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深圳市农业发展专项资金远洋渔业项目申报表</w:t>
      </w:r>
    </w:p>
    <w:p>
      <w:pPr>
        <w:jc w:val="center"/>
        <w:rPr>
          <w:rFonts w:hint="eastAsia" w:ascii="黑体" w:hAnsi="黑体" w:eastAsia="黑体"/>
          <w:b/>
          <w:color w:val="000000" w:themeColor="text1"/>
          <w:sz w:val="36"/>
          <w:szCs w:val="36"/>
          <w14:textFill>
            <w14:solidFill>
              <w14:schemeClr w14:val="tx1"/>
            </w14:solidFill>
          </w14:textFill>
        </w:rPr>
      </w:pPr>
    </w:p>
    <w:p>
      <w:pPr>
        <w:ind w:left="-180"/>
        <w:jc w:val="left"/>
        <w:rPr>
          <w:rFonts w:ascii="仿宋_GB2312"/>
          <w:b/>
          <w:color w:val="000000" w:themeColor="text1"/>
          <w:sz w:val="24"/>
          <w14:textFill>
            <w14:solidFill>
              <w14:schemeClr w14:val="tx1"/>
            </w14:solidFill>
          </w14:textFill>
        </w:rPr>
      </w:pPr>
      <w:r>
        <w:rPr>
          <w:rFonts w:hint="eastAsia" w:ascii="仿宋_GB2312"/>
          <w:color w:val="000000" w:themeColor="text1"/>
          <w:sz w:val="24"/>
          <w14:textFill>
            <w14:solidFill>
              <w14:schemeClr w14:val="tx1"/>
            </w14:solidFill>
          </w14:textFill>
        </w:rPr>
        <w:t>申报单位（盖章）：                                     填表日期：   年   月   日</w:t>
      </w:r>
    </w:p>
    <w:tbl>
      <w:tblPr>
        <w:tblStyle w:val="5"/>
        <w:tblW w:w="96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8"/>
        <w:gridCol w:w="8"/>
        <w:gridCol w:w="1051"/>
        <w:gridCol w:w="219"/>
        <w:gridCol w:w="751"/>
        <w:gridCol w:w="130"/>
        <w:gridCol w:w="8"/>
        <w:gridCol w:w="651"/>
        <w:gridCol w:w="406"/>
        <w:gridCol w:w="179"/>
        <w:gridCol w:w="540"/>
        <w:gridCol w:w="442"/>
        <w:gridCol w:w="692"/>
        <w:gridCol w:w="558"/>
        <w:gridCol w:w="473"/>
        <w:gridCol w:w="15"/>
        <w:gridCol w:w="135"/>
        <w:gridCol w:w="1026"/>
        <w:gridCol w:w="1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1178"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单位名称</w:t>
            </w:r>
          </w:p>
        </w:tc>
        <w:tc>
          <w:tcPr>
            <w:tcW w:w="2029"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195"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法人代表</w:t>
            </w:r>
          </w:p>
        </w:tc>
        <w:tc>
          <w:tcPr>
            <w:tcW w:w="1853"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046" w:type="dxa"/>
            <w:gridSpan w:val="3"/>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身份证号</w:t>
            </w:r>
          </w:p>
        </w:tc>
        <w:tc>
          <w:tcPr>
            <w:tcW w:w="2370" w:type="dxa"/>
            <w:gridSpan w:val="3"/>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178"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通讯地址</w:t>
            </w:r>
          </w:p>
        </w:tc>
        <w:tc>
          <w:tcPr>
            <w:tcW w:w="2029"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195"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联系人</w:t>
            </w:r>
          </w:p>
        </w:tc>
        <w:tc>
          <w:tcPr>
            <w:tcW w:w="1853"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046" w:type="dxa"/>
            <w:gridSpan w:val="3"/>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联系电话</w:t>
            </w:r>
          </w:p>
        </w:tc>
        <w:tc>
          <w:tcPr>
            <w:tcW w:w="2370" w:type="dxa"/>
            <w:gridSpan w:val="3"/>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178"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邮政编码</w:t>
            </w:r>
          </w:p>
        </w:tc>
        <w:tc>
          <w:tcPr>
            <w:tcW w:w="2029"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195"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营业执照</w:t>
            </w:r>
          </w:p>
        </w:tc>
        <w:tc>
          <w:tcPr>
            <w:tcW w:w="1853"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046" w:type="dxa"/>
            <w:gridSpan w:val="3"/>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社会统一信用代码</w:t>
            </w:r>
          </w:p>
        </w:tc>
        <w:tc>
          <w:tcPr>
            <w:tcW w:w="2370" w:type="dxa"/>
            <w:gridSpan w:val="3"/>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178"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开户银行</w:t>
            </w:r>
          </w:p>
        </w:tc>
        <w:tc>
          <w:tcPr>
            <w:tcW w:w="2029"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195" w:type="dxa"/>
            <w:gridSpan w:val="4"/>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账  号</w:t>
            </w:r>
          </w:p>
        </w:tc>
        <w:tc>
          <w:tcPr>
            <w:tcW w:w="5269" w:type="dxa"/>
            <w:gridSpan w:val="10"/>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jc w:val="center"/>
        </w:trPr>
        <w:tc>
          <w:tcPr>
            <w:tcW w:w="1178"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申报资助项目</w:t>
            </w:r>
          </w:p>
        </w:tc>
        <w:tc>
          <w:tcPr>
            <w:tcW w:w="8493" w:type="dxa"/>
            <w:gridSpan w:val="18"/>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1.建造远洋渔船（ ）；2.建造南沙骨干渔船（ ）；3.购买远洋渔船（ ）；4.境外渔业资源使用费和国际履约能力提升补助配套（ ）；5.自捕远洋海产品回运费（ ）；6.自捕南沙海产品回运费（ ）；7.远洋渔业基地，包括冷链物流项目（含海产品加工厂及配套专用冷库）、超低温冷库以及境外远洋渔业基地等（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178" w:type="dxa"/>
            <w:vMerge w:val="restart"/>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建造远洋渔船或南沙骨干渔船</w:t>
            </w:r>
          </w:p>
        </w:tc>
        <w:tc>
          <w:tcPr>
            <w:tcW w:w="1059"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船名</w:t>
            </w:r>
          </w:p>
        </w:tc>
        <w:tc>
          <w:tcPr>
            <w:tcW w:w="1100" w:type="dxa"/>
            <w:gridSpan w:val="3"/>
            <w:vAlign w:val="center"/>
          </w:tcPr>
          <w:p>
            <w:pPr>
              <w:rPr>
                <w:rFonts w:ascii="仿宋_GB2312"/>
                <w:color w:val="000000" w:themeColor="text1"/>
                <w:kern w:val="0"/>
                <w:sz w:val="21"/>
                <w:szCs w:val="21"/>
                <w14:textFill>
                  <w14:solidFill>
                    <w14:schemeClr w14:val="tx1"/>
                  </w14:solidFill>
                </w14:textFill>
              </w:rPr>
            </w:pPr>
          </w:p>
        </w:tc>
        <w:tc>
          <w:tcPr>
            <w:tcW w:w="659" w:type="dxa"/>
            <w:gridSpan w:val="2"/>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作业方式</w:t>
            </w:r>
          </w:p>
        </w:tc>
        <w:tc>
          <w:tcPr>
            <w:tcW w:w="1125" w:type="dxa"/>
            <w:gridSpan w:val="3"/>
            <w:vAlign w:val="center"/>
          </w:tcPr>
          <w:p>
            <w:pPr>
              <w:widowControl/>
              <w:jc w:val="left"/>
              <w:rPr>
                <w:rFonts w:ascii="仿宋_GB2312"/>
                <w:color w:val="000000" w:themeColor="text1"/>
                <w:kern w:val="0"/>
                <w:sz w:val="21"/>
                <w:szCs w:val="21"/>
                <w14:textFill>
                  <w14:solidFill>
                    <w14:schemeClr w14:val="tx1"/>
                  </w14:solidFill>
                </w14:textFill>
              </w:rPr>
            </w:pPr>
          </w:p>
          <w:p>
            <w:pPr>
              <w:rPr>
                <w:rFonts w:ascii="仿宋_GB2312"/>
                <w:color w:val="000000" w:themeColor="text1"/>
                <w:kern w:val="0"/>
                <w:sz w:val="21"/>
                <w:szCs w:val="21"/>
                <w14:textFill>
                  <w14:solidFill>
                    <w14:schemeClr w14:val="tx1"/>
                  </w14:solidFill>
                </w14:textFill>
              </w:rPr>
            </w:pPr>
          </w:p>
        </w:tc>
        <w:tc>
          <w:tcPr>
            <w:tcW w:w="1134" w:type="dxa"/>
            <w:gridSpan w:val="2"/>
            <w:vAlign w:val="center"/>
          </w:tcPr>
          <w:p>
            <w:pPr>
              <w:widowControl/>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总吨位</w:t>
            </w:r>
          </w:p>
        </w:tc>
        <w:tc>
          <w:tcPr>
            <w:tcW w:w="1181" w:type="dxa"/>
            <w:gridSpan w:val="4"/>
            <w:vAlign w:val="center"/>
          </w:tcPr>
          <w:p>
            <w:pPr>
              <w:jc w:val="center"/>
              <w:rPr>
                <w:rFonts w:ascii="仿宋_GB2312"/>
                <w:color w:val="000000" w:themeColor="text1"/>
                <w:kern w:val="0"/>
                <w:sz w:val="21"/>
                <w:szCs w:val="21"/>
                <w14:textFill>
                  <w14:solidFill>
                    <w14:schemeClr w14:val="tx1"/>
                  </w14:solidFill>
                </w14:textFill>
              </w:rPr>
            </w:pPr>
          </w:p>
        </w:tc>
        <w:tc>
          <w:tcPr>
            <w:tcW w:w="1026"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建造完工日期</w:t>
            </w:r>
          </w:p>
        </w:tc>
        <w:tc>
          <w:tcPr>
            <w:tcW w:w="1209" w:type="dxa"/>
            <w:vAlign w:val="center"/>
          </w:tcPr>
          <w:p>
            <w:pPr>
              <w:jc w:val="cente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已获得国家资助资金（万元）</w:t>
            </w: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p>
        </w:tc>
        <w:tc>
          <w:tcPr>
            <w:tcW w:w="1134"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是否有入</w:t>
            </w:r>
          </w:p>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渔配额</w:t>
            </w:r>
          </w:p>
        </w:tc>
        <w:tc>
          <w:tcPr>
            <w:tcW w:w="1181" w:type="dxa"/>
            <w:gridSpan w:val="4"/>
            <w:vAlign w:val="center"/>
          </w:tcPr>
          <w:p>
            <w:pPr>
              <w:jc w:val="center"/>
              <w:rPr>
                <w:rFonts w:ascii="仿宋_GB2312"/>
                <w:color w:val="000000" w:themeColor="text1"/>
                <w:kern w:val="0"/>
                <w:sz w:val="21"/>
                <w:szCs w:val="21"/>
                <w14:textFill>
                  <w14:solidFill>
                    <w14:schemeClr w14:val="tx1"/>
                  </w14:solidFill>
                </w14:textFill>
              </w:rPr>
            </w:pPr>
          </w:p>
        </w:tc>
        <w:tc>
          <w:tcPr>
            <w:tcW w:w="1026" w:type="dxa"/>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船舶检验证书编号</w:t>
            </w:r>
          </w:p>
        </w:tc>
        <w:tc>
          <w:tcPr>
            <w:tcW w:w="1209" w:type="dxa"/>
            <w:vAlign w:val="center"/>
          </w:tcPr>
          <w:p>
            <w:pPr>
              <w:jc w:val="cente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国籍证书编号</w:t>
            </w: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p>
        </w:tc>
        <w:tc>
          <w:tcPr>
            <w:tcW w:w="1134"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所有权证书编号</w:t>
            </w:r>
          </w:p>
        </w:tc>
        <w:tc>
          <w:tcPr>
            <w:tcW w:w="3416" w:type="dxa"/>
            <w:gridSpan w:val="6"/>
            <w:vAlign w:val="center"/>
          </w:tcPr>
          <w:p>
            <w:pPr>
              <w:jc w:val="cente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船舶竣工造价   </w:t>
            </w:r>
          </w:p>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（万元）</w:t>
            </w:r>
          </w:p>
        </w:tc>
        <w:tc>
          <w:tcPr>
            <w:tcW w:w="1784" w:type="dxa"/>
            <w:gridSpan w:val="5"/>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1134" w:type="dxa"/>
            <w:gridSpan w:val="2"/>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申请资助资金（万元）</w:t>
            </w:r>
          </w:p>
        </w:tc>
        <w:tc>
          <w:tcPr>
            <w:tcW w:w="3416" w:type="dxa"/>
            <w:gridSpan w:val="6"/>
            <w:vAlign w:val="center"/>
          </w:tcPr>
          <w:p>
            <w:pPr>
              <w:ind w:left="57"/>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1178" w:type="dxa"/>
            <w:vMerge w:val="restart"/>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购买远洋渔船</w:t>
            </w:r>
          </w:p>
        </w:tc>
        <w:tc>
          <w:tcPr>
            <w:tcW w:w="1059"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船名</w:t>
            </w:r>
          </w:p>
        </w:tc>
        <w:tc>
          <w:tcPr>
            <w:tcW w:w="1100" w:type="dxa"/>
            <w:gridSpan w:val="3"/>
            <w:vAlign w:val="center"/>
          </w:tcPr>
          <w:p>
            <w:pPr>
              <w:jc w:val="center"/>
              <w:rPr>
                <w:rFonts w:ascii="仿宋_GB2312"/>
                <w:color w:val="000000" w:themeColor="text1"/>
                <w:kern w:val="0"/>
                <w:sz w:val="21"/>
                <w:szCs w:val="21"/>
                <w14:textFill>
                  <w14:solidFill>
                    <w14:schemeClr w14:val="tx1"/>
                  </w14:solidFill>
                </w14:textFill>
              </w:rPr>
            </w:pP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作业方式</w:t>
            </w:r>
          </w:p>
        </w:tc>
        <w:tc>
          <w:tcPr>
            <w:tcW w:w="1134" w:type="dxa"/>
            <w:gridSpan w:val="2"/>
            <w:vAlign w:val="center"/>
          </w:tcPr>
          <w:p>
            <w:pPr>
              <w:jc w:val="center"/>
              <w:rPr>
                <w:rFonts w:ascii="仿宋_GB2312"/>
                <w:color w:val="000000" w:themeColor="text1"/>
                <w:kern w:val="0"/>
                <w:sz w:val="21"/>
                <w:szCs w:val="21"/>
                <w14:textFill>
                  <w14:solidFill>
                    <w14:schemeClr w14:val="tx1"/>
                  </w14:solidFill>
                </w14:textFill>
              </w:rPr>
            </w:pPr>
          </w:p>
        </w:tc>
        <w:tc>
          <w:tcPr>
            <w:tcW w:w="1031"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建造完工日期</w:t>
            </w:r>
          </w:p>
        </w:tc>
        <w:tc>
          <w:tcPr>
            <w:tcW w:w="2385" w:type="dxa"/>
            <w:gridSpan w:val="4"/>
            <w:vAlign w:val="center"/>
          </w:tcPr>
          <w:p>
            <w:pPr>
              <w:jc w:val="cente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1059"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吨位</w:t>
            </w:r>
          </w:p>
        </w:tc>
        <w:tc>
          <w:tcPr>
            <w:tcW w:w="1100" w:type="dxa"/>
            <w:gridSpan w:val="3"/>
            <w:vAlign w:val="center"/>
          </w:tcPr>
          <w:p>
            <w:pPr>
              <w:jc w:val="center"/>
              <w:rPr>
                <w:rFonts w:ascii="仿宋_GB2312"/>
                <w:color w:val="000000" w:themeColor="text1"/>
                <w:kern w:val="0"/>
                <w:sz w:val="21"/>
                <w:szCs w:val="21"/>
                <w14:textFill>
                  <w14:solidFill>
                    <w14:schemeClr w14:val="tx1"/>
                  </w14:solidFill>
                </w14:textFill>
              </w:rPr>
            </w:pP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是否有入渔配额</w:t>
            </w:r>
          </w:p>
        </w:tc>
        <w:tc>
          <w:tcPr>
            <w:tcW w:w="1134" w:type="dxa"/>
            <w:gridSpan w:val="2"/>
            <w:vAlign w:val="center"/>
          </w:tcPr>
          <w:p>
            <w:pPr>
              <w:jc w:val="center"/>
              <w:rPr>
                <w:rFonts w:ascii="仿宋_GB2312"/>
                <w:color w:val="000000" w:themeColor="text1"/>
                <w:kern w:val="0"/>
                <w:sz w:val="21"/>
                <w:szCs w:val="21"/>
                <w14:textFill>
                  <w14:solidFill>
                    <w14:schemeClr w14:val="tx1"/>
                  </w14:solidFill>
                </w14:textFill>
              </w:rPr>
            </w:pPr>
          </w:p>
        </w:tc>
        <w:tc>
          <w:tcPr>
            <w:tcW w:w="1031"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国籍证书编号</w:t>
            </w:r>
          </w:p>
        </w:tc>
        <w:tc>
          <w:tcPr>
            <w:tcW w:w="2385" w:type="dxa"/>
            <w:gridSpan w:val="4"/>
            <w:vAlign w:val="center"/>
          </w:tcPr>
          <w:p>
            <w:pPr>
              <w:jc w:val="cente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所有权证书编号</w:t>
            </w: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p>
        </w:tc>
        <w:tc>
          <w:tcPr>
            <w:tcW w:w="1134"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船舶检验证书编号</w:t>
            </w:r>
          </w:p>
        </w:tc>
        <w:tc>
          <w:tcPr>
            <w:tcW w:w="3416" w:type="dxa"/>
            <w:gridSpan w:val="6"/>
            <w:vAlign w:val="center"/>
          </w:tcPr>
          <w:p>
            <w:pPr>
              <w:jc w:val="cente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船舶总投资（万元）</w:t>
            </w:r>
          </w:p>
        </w:tc>
        <w:tc>
          <w:tcPr>
            <w:tcW w:w="1784" w:type="dxa"/>
            <w:gridSpan w:val="5"/>
            <w:vAlign w:val="center"/>
          </w:tcPr>
          <w:p>
            <w:pPr>
              <w:rPr>
                <w:rFonts w:ascii="仿宋_GB2312"/>
                <w:color w:val="000000" w:themeColor="text1"/>
                <w:kern w:val="0"/>
                <w:sz w:val="21"/>
                <w:szCs w:val="21"/>
                <w14:textFill>
                  <w14:solidFill>
                    <w14:schemeClr w14:val="tx1"/>
                  </w14:solidFill>
                </w14:textFill>
              </w:rPr>
            </w:pPr>
          </w:p>
        </w:tc>
        <w:tc>
          <w:tcPr>
            <w:tcW w:w="2180" w:type="dxa"/>
            <w:gridSpan w:val="5"/>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申请资助资金（万元）</w:t>
            </w:r>
          </w:p>
        </w:tc>
        <w:tc>
          <w:tcPr>
            <w:tcW w:w="2370" w:type="dxa"/>
            <w:gridSpan w:val="3"/>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178" w:type="dxa"/>
            <w:vMerge w:val="restart"/>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境外渔业资源使用费和国际履约能力提升补助配套</w:t>
            </w: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远洋渔业项目</w:t>
            </w:r>
          </w:p>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作业海域</w:t>
            </w: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c>
          <w:tcPr>
            <w:tcW w:w="2180"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已交纳境外渔业资源使用费（万元）</w:t>
            </w:r>
          </w:p>
        </w:tc>
        <w:tc>
          <w:tcPr>
            <w:tcW w:w="2370" w:type="dxa"/>
            <w:gridSpan w:val="3"/>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已获得农业农村部国际履约能力提升补助（万元）</w:t>
            </w:r>
          </w:p>
        </w:tc>
        <w:tc>
          <w:tcPr>
            <w:tcW w:w="1784" w:type="dxa"/>
            <w:gridSpan w:val="5"/>
            <w:vAlign w:val="center"/>
          </w:tcPr>
          <w:p>
            <w:pPr>
              <w:rPr>
                <w:rFonts w:ascii="仿宋_GB2312"/>
                <w:color w:val="000000" w:themeColor="text1"/>
                <w:kern w:val="0"/>
                <w:sz w:val="21"/>
                <w:szCs w:val="21"/>
                <w14:textFill>
                  <w14:solidFill>
                    <w14:schemeClr w14:val="tx1"/>
                  </w14:solidFill>
                </w14:textFill>
              </w:rPr>
            </w:pPr>
          </w:p>
        </w:tc>
        <w:tc>
          <w:tcPr>
            <w:tcW w:w="2180" w:type="dxa"/>
            <w:gridSpan w:val="5"/>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申请资助资金（万元）</w:t>
            </w:r>
          </w:p>
        </w:tc>
        <w:tc>
          <w:tcPr>
            <w:tcW w:w="2370" w:type="dxa"/>
            <w:gridSpan w:val="3"/>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178" w:type="dxa"/>
            <w:vMerge w:val="restart"/>
            <w:tcBorders>
              <w:top w:val="nil"/>
            </w:tcBorders>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自捕海产品回运费</w:t>
            </w: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空运冰鲜金枪鱼数量（吨）</w:t>
            </w:r>
          </w:p>
        </w:tc>
        <w:tc>
          <w:tcPr>
            <w:tcW w:w="1244" w:type="dxa"/>
            <w:gridSpan w:val="4"/>
            <w:vAlign w:val="center"/>
          </w:tcPr>
          <w:p>
            <w:pPr>
              <w:jc w:val="center"/>
              <w:rPr>
                <w:rFonts w:ascii="仿宋_GB2312"/>
                <w:color w:val="000000" w:themeColor="text1"/>
                <w:kern w:val="0"/>
                <w:sz w:val="21"/>
                <w:szCs w:val="21"/>
                <w14:textFill>
                  <w14:solidFill>
                    <w14:schemeClr w14:val="tx1"/>
                  </w14:solidFill>
                </w14:textFill>
              </w:rPr>
            </w:pPr>
          </w:p>
        </w:tc>
        <w:tc>
          <w:tcPr>
            <w:tcW w:w="1674" w:type="dxa"/>
            <w:gridSpan w:val="3"/>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海运超低温金枪鱼数量（吨）</w:t>
            </w:r>
          </w:p>
        </w:tc>
        <w:tc>
          <w:tcPr>
            <w:tcW w:w="1046" w:type="dxa"/>
            <w:gridSpan w:val="3"/>
            <w:tcBorders>
              <w:top w:val="single" w:color="auto" w:sz="4" w:space="0"/>
            </w:tcBorders>
            <w:vAlign w:val="center"/>
          </w:tcPr>
          <w:p>
            <w:pPr>
              <w:jc w:val="center"/>
              <w:rPr>
                <w:rFonts w:ascii="仿宋_GB2312"/>
                <w:color w:val="000000" w:themeColor="text1"/>
                <w:kern w:val="0"/>
                <w:sz w:val="21"/>
                <w:szCs w:val="21"/>
                <w14:textFill>
                  <w14:solidFill>
                    <w14:schemeClr w14:val="tx1"/>
                  </w14:solidFill>
                </w14:textFill>
              </w:rPr>
            </w:pPr>
          </w:p>
        </w:tc>
        <w:tc>
          <w:tcPr>
            <w:tcW w:w="1161"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其他鱼类数量（吨）</w:t>
            </w:r>
          </w:p>
        </w:tc>
        <w:tc>
          <w:tcPr>
            <w:tcW w:w="1209" w:type="dxa"/>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1178" w:type="dxa"/>
            <w:vMerge w:val="continue"/>
            <w:vAlign w:val="center"/>
          </w:tcPr>
          <w:p>
            <w:pPr>
              <w:jc w:val="center"/>
              <w:rPr>
                <w:rFonts w:ascii="仿宋_GB2312"/>
                <w:color w:val="000000" w:themeColor="text1"/>
                <w:kern w:val="0"/>
                <w:sz w:val="21"/>
                <w:szCs w:val="21"/>
                <w14:textFill>
                  <w14:solidFill>
                    <w14:schemeClr w14:val="tx1"/>
                  </w14:solidFill>
                </w14:textFill>
              </w:rPr>
            </w:pPr>
          </w:p>
        </w:tc>
        <w:tc>
          <w:tcPr>
            <w:tcW w:w="2159" w:type="dxa"/>
            <w:gridSpan w:val="5"/>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已获得国家资助资金（万元）</w:t>
            </w:r>
          </w:p>
        </w:tc>
        <w:tc>
          <w:tcPr>
            <w:tcW w:w="1784" w:type="dxa"/>
            <w:gridSpan w:val="5"/>
            <w:vAlign w:val="center"/>
          </w:tcPr>
          <w:p>
            <w:pPr>
              <w:jc w:val="center"/>
              <w:rPr>
                <w:rFonts w:ascii="仿宋_GB2312"/>
                <w:color w:val="000000" w:themeColor="text1"/>
                <w:kern w:val="0"/>
                <w:sz w:val="21"/>
                <w:szCs w:val="21"/>
                <w14:textFill>
                  <w14:solidFill>
                    <w14:schemeClr w14:val="tx1"/>
                  </w14:solidFill>
                </w14:textFill>
              </w:rPr>
            </w:pPr>
          </w:p>
        </w:tc>
        <w:tc>
          <w:tcPr>
            <w:tcW w:w="1134" w:type="dxa"/>
            <w:gridSpan w:val="2"/>
            <w:tcBorders>
              <w:top w:val="single" w:color="auto" w:sz="4" w:space="0"/>
            </w:tcBorders>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申请资助资金（万元）</w:t>
            </w:r>
          </w:p>
        </w:tc>
        <w:tc>
          <w:tcPr>
            <w:tcW w:w="3416" w:type="dxa"/>
            <w:gridSpan w:val="6"/>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186" w:type="dxa"/>
            <w:gridSpan w:val="2"/>
            <w:vMerge w:val="restart"/>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远洋渔业基地</w:t>
            </w:r>
          </w:p>
        </w:tc>
        <w:tc>
          <w:tcPr>
            <w:tcW w:w="2159" w:type="dxa"/>
            <w:gridSpan w:val="5"/>
            <w:tcBorders>
              <w:right w:val="single" w:color="auto" w:sz="4" w:space="0"/>
            </w:tcBorders>
            <w:vAlign w:val="center"/>
          </w:tcPr>
          <w:p>
            <w:pPr>
              <w:ind w:left="201" w:hanging="202" w:hangingChars="100"/>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1.冷链物流项目地址</w:t>
            </w:r>
          </w:p>
        </w:tc>
        <w:tc>
          <w:tcPr>
            <w:tcW w:w="1776" w:type="dxa"/>
            <w:gridSpan w:val="4"/>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p>
        </w:tc>
        <w:tc>
          <w:tcPr>
            <w:tcW w:w="1134" w:type="dxa"/>
            <w:gridSpan w:val="2"/>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项目总投资（万元）</w:t>
            </w:r>
          </w:p>
        </w:tc>
        <w:tc>
          <w:tcPr>
            <w:tcW w:w="3416" w:type="dxa"/>
            <w:gridSpan w:val="6"/>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186" w:type="dxa"/>
            <w:gridSpan w:val="2"/>
            <w:vMerge w:val="continue"/>
            <w:vAlign w:val="center"/>
          </w:tcPr>
          <w:p>
            <w:pPr>
              <w:rPr>
                <w:color w:val="000000" w:themeColor="text1"/>
                <w:kern w:val="0"/>
                <w14:textFill>
                  <w14:solidFill>
                    <w14:schemeClr w14:val="tx1"/>
                  </w14:solidFill>
                </w14:textFill>
              </w:rPr>
            </w:pPr>
          </w:p>
        </w:tc>
        <w:tc>
          <w:tcPr>
            <w:tcW w:w="2159" w:type="dxa"/>
            <w:gridSpan w:val="5"/>
            <w:tcBorders>
              <w:right w:val="single" w:color="auto" w:sz="4" w:space="0"/>
            </w:tcBorders>
            <w:vAlign w:val="center"/>
          </w:tcPr>
          <w:p>
            <w:pPr>
              <w:rPr>
                <w:color w:val="000000" w:themeColor="text1"/>
                <w:kern w:val="0"/>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2.超低温冷库地址</w:t>
            </w:r>
          </w:p>
        </w:tc>
        <w:tc>
          <w:tcPr>
            <w:tcW w:w="1776" w:type="dxa"/>
            <w:gridSpan w:val="4"/>
            <w:tcBorders>
              <w:right w:val="single" w:color="auto" w:sz="4" w:space="0"/>
            </w:tcBorders>
            <w:vAlign w:val="center"/>
          </w:tcPr>
          <w:p>
            <w:pPr>
              <w:rPr>
                <w:color w:val="000000" w:themeColor="text1"/>
                <w:kern w:val="0"/>
                <w14:textFill>
                  <w14:solidFill>
                    <w14:schemeClr w14:val="tx1"/>
                  </w14:solidFill>
                </w14:textFill>
              </w:rPr>
            </w:pPr>
          </w:p>
        </w:tc>
        <w:tc>
          <w:tcPr>
            <w:tcW w:w="1134" w:type="dxa"/>
            <w:gridSpan w:val="2"/>
            <w:tcBorders>
              <w:right w:val="single" w:color="auto" w:sz="4" w:space="0"/>
            </w:tcBorders>
            <w:vAlign w:val="center"/>
          </w:tcPr>
          <w:p>
            <w:pPr>
              <w:rPr>
                <w:color w:val="000000" w:themeColor="text1"/>
                <w:kern w:val="0"/>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项目总投资（万元）</w:t>
            </w:r>
          </w:p>
        </w:tc>
        <w:tc>
          <w:tcPr>
            <w:tcW w:w="3416" w:type="dxa"/>
            <w:gridSpan w:val="6"/>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186" w:type="dxa"/>
            <w:gridSpan w:val="2"/>
            <w:vMerge w:val="continue"/>
            <w:vAlign w:val="center"/>
          </w:tcPr>
          <w:p>
            <w:pPr>
              <w:rPr>
                <w:rFonts w:ascii="仿宋_GB2312"/>
                <w:color w:val="000000" w:themeColor="text1"/>
                <w:kern w:val="0"/>
                <w:sz w:val="21"/>
                <w:szCs w:val="21"/>
                <w14:textFill>
                  <w14:solidFill>
                    <w14:schemeClr w14:val="tx1"/>
                  </w14:solidFill>
                </w14:textFill>
              </w:rPr>
            </w:pPr>
          </w:p>
        </w:tc>
        <w:tc>
          <w:tcPr>
            <w:tcW w:w="2159" w:type="dxa"/>
            <w:gridSpan w:val="5"/>
            <w:tcBorders>
              <w:right w:val="single" w:color="auto" w:sz="4" w:space="0"/>
            </w:tcBorders>
            <w:vAlign w:val="center"/>
          </w:tcPr>
          <w:p>
            <w:pPr>
              <w:ind w:left="201" w:hanging="202" w:hangingChars="100"/>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3.境外远洋渔业基地地址</w:t>
            </w:r>
          </w:p>
        </w:tc>
        <w:tc>
          <w:tcPr>
            <w:tcW w:w="1776" w:type="dxa"/>
            <w:gridSpan w:val="4"/>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p>
        </w:tc>
        <w:tc>
          <w:tcPr>
            <w:tcW w:w="1134" w:type="dxa"/>
            <w:gridSpan w:val="2"/>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已获得农业农村部资助（万元）</w:t>
            </w:r>
          </w:p>
        </w:tc>
        <w:tc>
          <w:tcPr>
            <w:tcW w:w="3416" w:type="dxa"/>
            <w:gridSpan w:val="6"/>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186" w:type="dxa"/>
            <w:gridSpan w:val="2"/>
            <w:vMerge w:val="continue"/>
            <w:vAlign w:val="center"/>
          </w:tcPr>
          <w:p>
            <w:pPr>
              <w:rPr>
                <w:rFonts w:ascii="仿宋_GB2312"/>
                <w:color w:val="000000" w:themeColor="text1"/>
                <w:kern w:val="0"/>
                <w:sz w:val="21"/>
                <w:szCs w:val="21"/>
                <w14:textFill>
                  <w14:solidFill>
                    <w14:schemeClr w14:val="tx1"/>
                  </w14:solidFill>
                </w14:textFill>
              </w:rPr>
            </w:pPr>
          </w:p>
        </w:tc>
        <w:tc>
          <w:tcPr>
            <w:tcW w:w="2159" w:type="dxa"/>
            <w:gridSpan w:val="5"/>
            <w:tcBorders>
              <w:right w:val="single" w:color="auto" w:sz="4" w:space="0"/>
            </w:tcBorders>
            <w:vAlign w:val="center"/>
          </w:tcPr>
          <w:p>
            <w:pPr>
              <w:ind w:left="201" w:hanging="202" w:hangingChars="100"/>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申请资助资金（万元）</w:t>
            </w:r>
          </w:p>
        </w:tc>
        <w:tc>
          <w:tcPr>
            <w:tcW w:w="6326" w:type="dxa"/>
            <w:gridSpan w:val="12"/>
            <w:tcBorders>
              <w:right w:val="single" w:color="auto" w:sz="4" w:space="0"/>
            </w:tcBorders>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jc w:val="center"/>
        </w:trPr>
        <w:tc>
          <w:tcPr>
            <w:tcW w:w="1186" w:type="dxa"/>
            <w:gridSpan w:val="2"/>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远洋渔业项目生产基本情况</w:t>
            </w:r>
          </w:p>
        </w:tc>
        <w:tc>
          <w:tcPr>
            <w:tcW w:w="8485" w:type="dxa"/>
            <w:gridSpan w:val="17"/>
            <w:vAlign w:val="center"/>
          </w:tcPr>
          <w:p>
            <w:pPr>
              <w:ind w:firstLine="3131" w:firstLineChars="1550"/>
              <w:rPr>
                <w:rFonts w:ascii="仿宋_GB2312"/>
                <w:color w:val="000000" w:themeColor="text1"/>
                <w:kern w:val="0"/>
                <w:sz w:val="21"/>
                <w:szCs w:val="21"/>
                <w14:textFill>
                  <w14:solidFill>
                    <w14:schemeClr w14:val="tx1"/>
                  </w14:solidFill>
                </w14:textFill>
              </w:rPr>
            </w:pPr>
          </w:p>
          <w:p>
            <w:pPr>
              <w:ind w:firstLine="3131" w:firstLineChars="1550"/>
              <w:rPr>
                <w:rFonts w:ascii="仿宋_GB2312"/>
                <w:color w:val="000000" w:themeColor="text1"/>
                <w:kern w:val="0"/>
                <w:sz w:val="21"/>
                <w:szCs w:val="21"/>
                <w14:textFill>
                  <w14:solidFill>
                    <w14:schemeClr w14:val="tx1"/>
                  </w14:solidFill>
                </w14:textFill>
              </w:rPr>
            </w:pPr>
          </w:p>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5" w:hRule="atLeast"/>
          <w:jc w:val="center"/>
        </w:trPr>
        <w:tc>
          <w:tcPr>
            <w:tcW w:w="1186" w:type="dxa"/>
            <w:gridSpan w:val="2"/>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项目单位</w:t>
            </w:r>
          </w:p>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承诺</w:t>
            </w:r>
          </w:p>
        </w:tc>
        <w:tc>
          <w:tcPr>
            <w:tcW w:w="8485" w:type="dxa"/>
            <w:gridSpan w:val="17"/>
            <w:vAlign w:val="center"/>
          </w:tcPr>
          <w:p>
            <w:pPr>
              <w:rPr>
                <w:rFonts w:ascii="仿宋_GB2312"/>
                <w:color w:val="000000" w:themeColor="text1"/>
                <w:kern w:val="0"/>
                <w:sz w:val="21"/>
                <w:szCs w:val="21"/>
                <w14:textFill>
                  <w14:solidFill>
                    <w14:schemeClr w14:val="tx1"/>
                  </w14:solidFill>
                </w14:textFill>
              </w:rPr>
            </w:pPr>
            <w:r>
              <w:rPr>
                <w:rFonts w:hint="eastAsia" w:ascii="仿宋_GB2312"/>
                <w:b/>
                <w:color w:val="000000" w:themeColor="text1"/>
                <w:kern w:val="0"/>
                <w:sz w:val="21"/>
                <w:szCs w:val="21"/>
                <w14:textFill>
                  <w14:solidFill>
                    <w14:schemeClr w14:val="tx1"/>
                  </w14:solidFill>
                </w14:textFill>
              </w:rPr>
              <w:t>公司承诺：</w:t>
            </w:r>
            <w:r>
              <w:rPr>
                <w:rFonts w:hint="eastAsia" w:ascii="仿宋_GB2312"/>
                <w:color w:val="000000" w:themeColor="text1"/>
                <w:kern w:val="0"/>
                <w:sz w:val="21"/>
                <w:szCs w:val="21"/>
                <w14:textFill>
                  <w14:solidFill>
                    <w14:schemeClr w14:val="tx1"/>
                  </w14:solidFill>
                </w14:textFill>
              </w:rPr>
              <w:t>本公司所提交的远洋渔业专项资金资助申请材料真实，并对申请材料的真实性、有效性、合法性负责。若虚报、冒领、骗取专项资金，一经查实，愿意按照《深圳市农业发展专项资金管理办法》等有关规定承担相应法律责任和经济责任。</w:t>
            </w:r>
          </w:p>
          <w:p>
            <w:pPr>
              <w:ind w:firstLine="2828" w:firstLineChars="1400"/>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单位法人代表签名：                年  月  日</w:t>
            </w:r>
          </w:p>
          <w:p>
            <w:pPr>
              <w:ind w:firstLine="6464" w:firstLineChars="3200"/>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1186" w:type="dxa"/>
            <w:gridSpan w:val="2"/>
            <w:vMerge w:val="restart"/>
            <w:vAlign w:val="center"/>
          </w:tcPr>
          <w:p>
            <w:pPr>
              <w:jc w:val="cente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申请资助资金（万元）</w:t>
            </w:r>
          </w:p>
        </w:tc>
        <w:tc>
          <w:tcPr>
            <w:tcW w:w="1270" w:type="dxa"/>
            <w:gridSpan w:val="2"/>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建造远洋渔船</w:t>
            </w:r>
          </w:p>
        </w:tc>
        <w:tc>
          <w:tcPr>
            <w:tcW w:w="1540" w:type="dxa"/>
            <w:gridSpan w:val="4"/>
            <w:vAlign w:val="center"/>
          </w:tcPr>
          <w:p>
            <w:pPr>
              <w:rPr>
                <w:rFonts w:ascii="仿宋_GB2312"/>
                <w:color w:val="000000" w:themeColor="text1"/>
                <w:kern w:val="0"/>
                <w:sz w:val="21"/>
                <w:szCs w:val="21"/>
                <w14:textFill>
                  <w14:solidFill>
                    <w14:schemeClr w14:val="tx1"/>
                  </w14:solidFill>
                </w14:textFill>
              </w:rPr>
            </w:pPr>
          </w:p>
        </w:tc>
        <w:tc>
          <w:tcPr>
            <w:tcW w:w="1567" w:type="dxa"/>
            <w:gridSpan w:val="4"/>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建造南沙骨干渔船</w:t>
            </w:r>
          </w:p>
        </w:tc>
        <w:tc>
          <w:tcPr>
            <w:tcW w:w="1250" w:type="dxa"/>
            <w:gridSpan w:val="2"/>
            <w:vAlign w:val="center"/>
          </w:tcPr>
          <w:p>
            <w:pPr>
              <w:rPr>
                <w:rFonts w:ascii="仿宋_GB2312"/>
                <w:color w:val="000000" w:themeColor="text1"/>
                <w:kern w:val="0"/>
                <w:sz w:val="21"/>
                <w:szCs w:val="21"/>
                <w14:textFill>
                  <w14:solidFill>
                    <w14:schemeClr w14:val="tx1"/>
                  </w14:solidFill>
                </w14:textFill>
              </w:rPr>
            </w:pPr>
          </w:p>
        </w:tc>
        <w:tc>
          <w:tcPr>
            <w:tcW w:w="1649" w:type="dxa"/>
            <w:gridSpan w:val="4"/>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购买远洋渔船</w:t>
            </w:r>
          </w:p>
        </w:tc>
        <w:tc>
          <w:tcPr>
            <w:tcW w:w="1209" w:type="dxa"/>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186" w:type="dxa"/>
            <w:gridSpan w:val="2"/>
            <w:vMerge w:val="continue"/>
            <w:vAlign w:val="center"/>
          </w:tcPr>
          <w:p>
            <w:pPr>
              <w:rPr>
                <w:rFonts w:ascii="仿宋_GB2312"/>
                <w:color w:val="000000" w:themeColor="text1"/>
                <w:kern w:val="0"/>
                <w:sz w:val="21"/>
                <w:szCs w:val="21"/>
                <w14:textFill>
                  <w14:solidFill>
                    <w14:schemeClr w14:val="tx1"/>
                  </w14:solidFill>
                </w14:textFill>
              </w:rPr>
            </w:pPr>
          </w:p>
        </w:tc>
        <w:tc>
          <w:tcPr>
            <w:tcW w:w="1270" w:type="dxa"/>
            <w:gridSpan w:val="2"/>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境外渔业资源使用费和国际履约能力提升补助配套</w:t>
            </w:r>
          </w:p>
        </w:tc>
        <w:tc>
          <w:tcPr>
            <w:tcW w:w="1540" w:type="dxa"/>
            <w:gridSpan w:val="4"/>
            <w:vAlign w:val="center"/>
          </w:tcPr>
          <w:p>
            <w:pPr>
              <w:rPr>
                <w:rFonts w:ascii="仿宋_GB2312"/>
                <w:color w:val="000000" w:themeColor="text1"/>
                <w:kern w:val="0"/>
                <w:sz w:val="21"/>
                <w:szCs w:val="21"/>
                <w14:textFill>
                  <w14:solidFill>
                    <w14:schemeClr w14:val="tx1"/>
                  </w14:solidFill>
                </w14:textFill>
              </w:rPr>
            </w:pPr>
          </w:p>
        </w:tc>
        <w:tc>
          <w:tcPr>
            <w:tcW w:w="1567" w:type="dxa"/>
            <w:gridSpan w:val="4"/>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自捕海产品回运费（含自捕南沙海产品）</w:t>
            </w:r>
          </w:p>
        </w:tc>
        <w:tc>
          <w:tcPr>
            <w:tcW w:w="1250" w:type="dxa"/>
            <w:gridSpan w:val="2"/>
            <w:vAlign w:val="center"/>
          </w:tcPr>
          <w:p>
            <w:pPr>
              <w:rPr>
                <w:rFonts w:ascii="仿宋_GB2312"/>
                <w:color w:val="000000" w:themeColor="text1"/>
                <w:kern w:val="0"/>
                <w:sz w:val="21"/>
                <w:szCs w:val="21"/>
                <w14:textFill>
                  <w14:solidFill>
                    <w14:schemeClr w14:val="tx1"/>
                  </w14:solidFill>
                </w14:textFill>
              </w:rPr>
            </w:pPr>
          </w:p>
        </w:tc>
        <w:tc>
          <w:tcPr>
            <w:tcW w:w="1649" w:type="dxa"/>
            <w:gridSpan w:val="4"/>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远洋渔业基地</w:t>
            </w:r>
          </w:p>
        </w:tc>
        <w:tc>
          <w:tcPr>
            <w:tcW w:w="1209" w:type="dxa"/>
            <w:vAlign w:val="center"/>
          </w:tcPr>
          <w:p>
            <w:pPr>
              <w:rPr>
                <w:rFonts w:ascii="仿宋_GB2312"/>
                <w:color w:val="000000" w:themeColor="text1"/>
                <w:kern w:val="0"/>
                <w:sz w:val="2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1186" w:type="dxa"/>
            <w:gridSpan w:val="2"/>
            <w:vMerge w:val="continue"/>
            <w:vAlign w:val="center"/>
          </w:tcPr>
          <w:p>
            <w:pPr>
              <w:rPr>
                <w:rFonts w:ascii="仿宋_GB2312"/>
                <w:color w:val="000000" w:themeColor="text1"/>
                <w:kern w:val="0"/>
                <w:sz w:val="21"/>
                <w:szCs w:val="21"/>
                <w14:textFill>
                  <w14:solidFill>
                    <w14:schemeClr w14:val="tx1"/>
                  </w14:solidFill>
                </w14:textFill>
              </w:rPr>
            </w:pPr>
          </w:p>
        </w:tc>
        <w:tc>
          <w:tcPr>
            <w:tcW w:w="8485" w:type="dxa"/>
            <w:gridSpan w:val="17"/>
            <w:vAlign w:val="center"/>
          </w:tcPr>
          <w:p>
            <w:pPr>
              <w:rPr>
                <w:rFonts w:ascii="仿宋_GB2312"/>
                <w:color w:val="000000" w:themeColor="text1"/>
                <w:kern w:val="0"/>
                <w:sz w:val="21"/>
                <w:szCs w:val="21"/>
                <w14:textFill>
                  <w14:solidFill>
                    <w14:schemeClr w14:val="tx1"/>
                  </w14:solidFill>
                </w14:textFill>
              </w:rPr>
            </w:pPr>
            <w:r>
              <w:rPr>
                <w:rFonts w:hint="eastAsia" w:ascii="仿宋_GB2312"/>
                <w:color w:val="000000" w:themeColor="text1"/>
                <w:kern w:val="0"/>
                <w:sz w:val="21"/>
                <w:szCs w:val="21"/>
                <w14:textFill>
                  <w14:solidFill>
                    <w14:schemeClr w14:val="tx1"/>
                  </w14:solidFill>
                </w14:textFill>
              </w:rPr>
              <w:t>合计：大写：                              小写：       万元</w:t>
            </w:r>
          </w:p>
        </w:tc>
      </w:tr>
    </w:tbl>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 w:val="24"/>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spacing w:line="20" w:lineRule="exact"/>
        <w:rPr>
          <w:rFonts w:ascii="仿宋_GB2312"/>
          <w:color w:val="000000" w:themeColor="text1"/>
          <w:szCs w:val="32"/>
          <w14:textFill>
            <w14:solidFill>
              <w14:schemeClr w14:val="tx1"/>
            </w14:solidFill>
          </w14:textFill>
        </w:rPr>
      </w:pPr>
    </w:p>
    <w:p>
      <w:pPr>
        <w:rPr>
          <w:color w:val="000000" w:themeColor="text1"/>
          <w14:textFill>
            <w14:solidFill>
              <w14:schemeClr w14:val="tx1"/>
            </w14:solidFill>
          </w14:textFill>
        </w:rPr>
        <w:sectPr>
          <w:footerReference r:id="rId3" w:type="default"/>
          <w:footerReference r:id="rId4" w:type="even"/>
          <w:pgSz w:w="11906" w:h="16838"/>
          <w:pgMar w:top="1701" w:right="1418" w:bottom="1701" w:left="1418" w:header="851" w:footer="1134" w:gutter="0"/>
          <w:pgNumType w:start="1"/>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建造或购买远洋渔业渔船情况统计表</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项目申请起止日期：</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13237" w:type="dxa"/>
        <w:tblInd w:w="88" w:type="dxa"/>
        <w:tblLayout w:type="fixed"/>
        <w:tblCellMar>
          <w:top w:w="0" w:type="dxa"/>
          <w:left w:w="108" w:type="dxa"/>
          <w:bottom w:w="0" w:type="dxa"/>
          <w:right w:w="108" w:type="dxa"/>
        </w:tblCellMar>
      </w:tblPr>
      <w:tblGrid>
        <w:gridCol w:w="783"/>
        <w:gridCol w:w="948"/>
        <w:gridCol w:w="620"/>
        <w:gridCol w:w="771"/>
        <w:gridCol w:w="726"/>
        <w:gridCol w:w="631"/>
        <w:gridCol w:w="842"/>
        <w:gridCol w:w="1076"/>
        <w:gridCol w:w="1100"/>
        <w:gridCol w:w="737"/>
        <w:gridCol w:w="584"/>
        <w:gridCol w:w="623"/>
        <w:gridCol w:w="826"/>
        <w:gridCol w:w="797"/>
        <w:gridCol w:w="1196"/>
        <w:gridCol w:w="977"/>
      </w:tblGrid>
      <w:tr>
        <w:tblPrEx>
          <w:tblCellMar>
            <w:top w:w="0" w:type="dxa"/>
            <w:left w:w="108" w:type="dxa"/>
            <w:bottom w:w="0" w:type="dxa"/>
            <w:right w:w="108" w:type="dxa"/>
          </w:tblCellMar>
        </w:tblPrEx>
        <w:trPr>
          <w:trHeight w:val="337" w:hRule="atLeast"/>
        </w:trPr>
        <w:tc>
          <w:tcPr>
            <w:tcW w:w="78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9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lang w:eastAsia="zh-Hans"/>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船名号</w:t>
            </w:r>
          </w:p>
        </w:tc>
        <w:tc>
          <w:tcPr>
            <w:tcW w:w="6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作业类型</w:t>
            </w:r>
          </w:p>
        </w:tc>
        <w:tc>
          <w:tcPr>
            <w:tcW w:w="7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总吨位（吨）</w:t>
            </w:r>
          </w:p>
        </w:tc>
        <w:tc>
          <w:tcPr>
            <w:tcW w:w="7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建造完工日期</w:t>
            </w:r>
          </w:p>
        </w:tc>
        <w:tc>
          <w:tcPr>
            <w:tcW w:w="6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船龄（年）</w:t>
            </w:r>
          </w:p>
        </w:tc>
        <w:tc>
          <w:tcPr>
            <w:tcW w:w="84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船舶登记证书编号</w:t>
            </w:r>
          </w:p>
        </w:tc>
        <w:tc>
          <w:tcPr>
            <w:tcW w:w="10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船舶所有权证书编号</w:t>
            </w:r>
          </w:p>
        </w:tc>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国际渔船安全证书编号</w:t>
            </w:r>
          </w:p>
        </w:tc>
        <w:tc>
          <w:tcPr>
            <w:tcW w:w="13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渔船来源</w:t>
            </w:r>
          </w:p>
        </w:tc>
        <w:tc>
          <w:tcPr>
            <w:tcW w:w="144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入渔配额</w:t>
            </w:r>
          </w:p>
        </w:tc>
        <w:tc>
          <w:tcPr>
            <w:tcW w:w="7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总投入（万元）</w:t>
            </w:r>
          </w:p>
        </w:tc>
        <w:tc>
          <w:tcPr>
            <w:tcW w:w="11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已获国家资助金额（万元）</w:t>
            </w:r>
          </w:p>
        </w:tc>
        <w:tc>
          <w:tcPr>
            <w:tcW w:w="9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申请资助资金（万元）</w:t>
            </w:r>
          </w:p>
        </w:tc>
      </w:tr>
      <w:tr>
        <w:tblPrEx>
          <w:tblCellMar>
            <w:top w:w="0" w:type="dxa"/>
            <w:left w:w="108" w:type="dxa"/>
            <w:bottom w:w="0" w:type="dxa"/>
            <w:right w:w="108" w:type="dxa"/>
          </w:tblCellMar>
        </w:tblPrEx>
        <w:trPr>
          <w:trHeight w:val="810" w:hRule="atLeast"/>
        </w:trPr>
        <w:tc>
          <w:tcPr>
            <w:tcW w:w="78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9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84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0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新建</w:t>
            </w: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购买</w:t>
            </w: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品种</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配额（吨）</w:t>
            </w:r>
          </w:p>
        </w:tc>
        <w:tc>
          <w:tcPr>
            <w:tcW w:w="7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9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7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合计</w:t>
            </w:r>
          </w:p>
        </w:tc>
        <w:tc>
          <w:tcPr>
            <w:tcW w:w="9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7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6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79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备注：</w:t>
      </w:r>
      <w:r>
        <w:rPr>
          <w:rFonts w:ascii="华文仿宋" w:hAnsi="华文仿宋" w:eastAsia="华文仿宋" w:cs="华文仿宋"/>
          <w:b/>
          <w:color w:val="000000" w:themeColor="text1"/>
          <w:sz w:val="21"/>
          <w:szCs w:val="21"/>
          <w:lang w:eastAsia="zh-Hans"/>
          <w14:textFill>
            <w14:solidFill>
              <w14:schemeClr w14:val="tx1"/>
            </w14:solidFill>
          </w14:textFill>
        </w:rPr>
        <w:t>1.总投入是指船舶竣工造价或购船和设备改造投入。</w:t>
      </w:r>
    </w:p>
    <w:p>
      <w:pPr>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ascii="华文仿宋" w:hAnsi="华文仿宋" w:eastAsia="华文仿宋" w:cs="华文仿宋"/>
          <w:b/>
          <w:color w:val="000000" w:themeColor="text1"/>
          <w:sz w:val="21"/>
          <w:szCs w:val="21"/>
          <w:lang w:eastAsia="zh-Hans"/>
          <w14:textFill>
            <w14:solidFill>
              <w14:schemeClr w14:val="tx1"/>
            </w14:solidFill>
          </w14:textFill>
        </w:rPr>
        <w:t xml:space="preserve">      2.项目申请起止时间是指项目实施补贴时间。</w:t>
      </w:r>
    </w:p>
    <w:p>
      <w:pPr>
        <w:jc w:val="center"/>
        <w:rPr>
          <w:rFonts w:ascii="黑体" w:hAnsi="黑体" w:eastAsia="黑体"/>
          <w:b/>
          <w:color w:val="000000" w:themeColor="text1"/>
          <w:sz w:val="36"/>
          <w:szCs w:val="36"/>
          <w14:textFill>
            <w14:solidFill>
              <w14:schemeClr w14:val="tx1"/>
            </w14:solidFill>
          </w14:textFill>
        </w:rPr>
      </w:pPr>
    </w:p>
    <w:p>
      <w:pPr>
        <w:jc w:val="center"/>
        <w:rPr>
          <w:rFonts w:ascii="黑体" w:hAnsi="黑体" w:eastAsia="黑体"/>
          <w:b/>
          <w:color w:val="000000" w:themeColor="text1"/>
          <w:sz w:val="36"/>
          <w:szCs w:val="36"/>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建造南沙骨干渔船情况统计表</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项目申请起止日期：</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13393" w:type="dxa"/>
        <w:tblInd w:w="88" w:type="dxa"/>
        <w:tblLayout w:type="fixed"/>
        <w:tblCellMar>
          <w:top w:w="0" w:type="dxa"/>
          <w:left w:w="108" w:type="dxa"/>
          <w:bottom w:w="0" w:type="dxa"/>
          <w:right w:w="108" w:type="dxa"/>
        </w:tblCellMar>
      </w:tblPr>
      <w:tblGrid>
        <w:gridCol w:w="1116"/>
        <w:gridCol w:w="1116"/>
        <w:gridCol w:w="1116"/>
        <w:gridCol w:w="1116"/>
        <w:gridCol w:w="956"/>
        <w:gridCol w:w="891"/>
        <w:gridCol w:w="1025"/>
        <w:gridCol w:w="1244"/>
        <w:gridCol w:w="1176"/>
        <w:gridCol w:w="1029"/>
        <w:gridCol w:w="1390"/>
        <w:gridCol w:w="1218"/>
      </w:tblGrid>
      <w:tr>
        <w:tblPrEx>
          <w:tblCellMar>
            <w:top w:w="0" w:type="dxa"/>
            <w:left w:w="108" w:type="dxa"/>
            <w:bottom w:w="0" w:type="dxa"/>
            <w:right w:w="108" w:type="dxa"/>
          </w:tblCellMar>
        </w:tblPrEx>
        <w:trPr>
          <w:trHeight w:val="573" w:hRule="atLeast"/>
        </w:trPr>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lang w:eastAsia="zh-Hans"/>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船名号</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作业类型</w:t>
            </w:r>
          </w:p>
        </w:tc>
        <w:tc>
          <w:tcPr>
            <w:tcW w:w="11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eastAsia="zh-Hans" w:bidi="ar"/>
                <w14:textFill>
                  <w14:solidFill>
                    <w14:schemeClr w14:val="tx1"/>
                  </w14:solidFill>
                </w14:textFill>
              </w:rPr>
              <w:t>船长</w:t>
            </w:r>
            <w:r>
              <w:rPr>
                <w:rFonts w:hint="eastAsia" w:ascii="华文仿宋" w:hAnsi="华文仿宋" w:eastAsia="华文仿宋" w:cs="华文仿宋"/>
                <w:color w:val="000000" w:themeColor="text1"/>
                <w:kern w:val="0"/>
                <w:sz w:val="21"/>
                <w:szCs w:val="21"/>
                <w:lang w:bidi="ar"/>
                <w14:textFill>
                  <w14:solidFill>
                    <w14:schemeClr w14:val="tx1"/>
                  </w14:solidFill>
                </w14:textFill>
              </w:rPr>
              <w:t>（</w:t>
            </w:r>
            <w:r>
              <w:rPr>
                <w:rFonts w:hint="eastAsia" w:ascii="华文仿宋" w:hAnsi="华文仿宋" w:eastAsia="华文仿宋" w:cs="华文仿宋"/>
                <w:color w:val="000000" w:themeColor="text1"/>
                <w:kern w:val="0"/>
                <w:sz w:val="21"/>
                <w:szCs w:val="21"/>
                <w:lang w:eastAsia="zh-Hans" w:bidi="ar"/>
                <w14:textFill>
                  <w14:solidFill>
                    <w14:schemeClr w14:val="tx1"/>
                  </w14:solidFill>
                </w14:textFill>
              </w:rPr>
              <w:t>米</w:t>
            </w:r>
            <w:r>
              <w:rPr>
                <w:rFonts w:hint="eastAsia" w:ascii="华文仿宋" w:hAnsi="华文仿宋" w:eastAsia="华文仿宋" w:cs="华文仿宋"/>
                <w:color w:val="000000" w:themeColor="text1"/>
                <w:kern w:val="0"/>
                <w:sz w:val="21"/>
                <w:szCs w:val="21"/>
                <w:lang w:bidi="ar"/>
                <w14:textFill>
                  <w14:solidFill>
                    <w14:schemeClr w14:val="tx1"/>
                  </w14:solidFill>
                </w14:textFill>
              </w:rPr>
              <w:t>）</w:t>
            </w:r>
          </w:p>
        </w:tc>
        <w:tc>
          <w:tcPr>
            <w:tcW w:w="9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总吨位</w:t>
            </w:r>
          </w:p>
        </w:tc>
        <w:tc>
          <w:tcPr>
            <w:tcW w:w="8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建造完工日期</w:t>
            </w:r>
          </w:p>
        </w:tc>
        <w:tc>
          <w:tcPr>
            <w:tcW w:w="10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船舶登记证书编号</w:t>
            </w:r>
          </w:p>
        </w:tc>
        <w:tc>
          <w:tcPr>
            <w:tcW w:w="12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船舶所有权证书编号</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渔船检验证书编号</w:t>
            </w:r>
          </w:p>
        </w:tc>
        <w:tc>
          <w:tcPr>
            <w:tcW w:w="102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总投入（万元）</w:t>
            </w:r>
          </w:p>
        </w:tc>
        <w:tc>
          <w:tcPr>
            <w:tcW w:w="139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已获中央财政渔船补助（万元）</w:t>
            </w:r>
          </w:p>
        </w:tc>
        <w:tc>
          <w:tcPr>
            <w:tcW w:w="12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kern w:val="0"/>
                <w:sz w:val="21"/>
                <w:szCs w:val="21"/>
                <w:lang w:eastAsia="zh-Hans"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申请资助资金（万元）</w:t>
            </w:r>
          </w:p>
        </w:tc>
      </w:tr>
      <w:tr>
        <w:tblPrEx>
          <w:tblCellMar>
            <w:top w:w="0" w:type="dxa"/>
            <w:left w:w="108" w:type="dxa"/>
            <w:bottom w:w="0" w:type="dxa"/>
            <w:right w:w="108" w:type="dxa"/>
          </w:tblCellMar>
        </w:tblPrEx>
        <w:trPr>
          <w:trHeight w:val="810" w:hRule="atLeast"/>
        </w:trPr>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9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8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0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2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02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2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87" w:hRule="atLeast"/>
        </w:trPr>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合计</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8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0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ascii="华文仿宋" w:hAnsi="华文仿宋" w:eastAsia="华文仿宋" w:cs="华文仿宋"/>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备注：</w:t>
      </w:r>
      <w:r>
        <w:rPr>
          <w:rFonts w:ascii="华文仿宋" w:hAnsi="华文仿宋" w:eastAsia="华文仿宋" w:cs="华文仿宋"/>
          <w:b/>
          <w:color w:val="000000" w:themeColor="text1"/>
          <w:sz w:val="21"/>
          <w:szCs w:val="21"/>
          <w:lang w:eastAsia="zh-Hans"/>
          <w14:textFill>
            <w14:solidFill>
              <w14:schemeClr w14:val="tx1"/>
            </w14:solidFill>
          </w14:textFill>
        </w:rPr>
        <w:t>1.总投入是指船舶竣工造价。</w:t>
      </w:r>
    </w:p>
    <w:p>
      <w:pPr>
        <w:ind w:left="605"/>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ascii="华文仿宋" w:hAnsi="华文仿宋" w:eastAsia="华文仿宋" w:cs="华文仿宋"/>
          <w:b/>
          <w:color w:val="000000" w:themeColor="text1"/>
          <w:sz w:val="21"/>
          <w:szCs w:val="21"/>
          <w:lang w:eastAsia="zh-Hans"/>
          <w14:textFill>
            <w14:solidFill>
              <w14:schemeClr w14:val="tx1"/>
            </w14:solidFill>
          </w14:textFill>
        </w:rPr>
        <w:t>2.项目申请起止时间是指项目实施补贴时间。</w:t>
      </w:r>
    </w:p>
    <w:p>
      <w:pPr>
        <w:ind w:left="605"/>
        <w:jc w:val="left"/>
        <w:rPr>
          <w:rFonts w:ascii="华文仿宋" w:hAnsi="华文仿宋" w:eastAsia="华文仿宋" w:cs="华文仿宋"/>
          <w:b/>
          <w:color w:val="000000" w:themeColor="text1"/>
          <w:sz w:val="21"/>
          <w:szCs w:val="21"/>
          <w:lang w:eastAsia="zh-Hans"/>
          <w14:textFill>
            <w14:solidFill>
              <w14:schemeClr w14:val="tx1"/>
            </w14:solidFill>
          </w14:textFill>
        </w:rPr>
      </w:pPr>
    </w:p>
    <w:p>
      <w:pPr>
        <w:jc w:val="center"/>
        <w:rPr>
          <w:rFonts w:ascii="黑体" w:hAnsi="黑体" w:eastAsia="黑体"/>
          <w:b/>
          <w:color w:val="000000" w:themeColor="text1"/>
          <w:sz w:val="36"/>
          <w:szCs w:val="36"/>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入渔费用（境外渔业资源使用费）情况统计表</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项目申请起止日期：</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13437" w:type="dxa"/>
        <w:tblInd w:w="88" w:type="dxa"/>
        <w:tblLayout w:type="fixed"/>
        <w:tblCellMar>
          <w:top w:w="0" w:type="dxa"/>
          <w:left w:w="108" w:type="dxa"/>
          <w:bottom w:w="0" w:type="dxa"/>
          <w:right w:w="108" w:type="dxa"/>
        </w:tblCellMar>
      </w:tblPr>
      <w:tblGrid>
        <w:gridCol w:w="712"/>
        <w:gridCol w:w="1606"/>
        <w:gridCol w:w="1143"/>
        <w:gridCol w:w="1267"/>
        <w:gridCol w:w="1234"/>
        <w:gridCol w:w="1319"/>
        <w:gridCol w:w="2105"/>
        <w:gridCol w:w="908"/>
        <w:gridCol w:w="1412"/>
        <w:gridCol w:w="1731"/>
      </w:tblGrid>
      <w:tr>
        <w:tblPrEx>
          <w:tblCellMar>
            <w:top w:w="0" w:type="dxa"/>
            <w:left w:w="108" w:type="dxa"/>
            <w:bottom w:w="0" w:type="dxa"/>
            <w:right w:w="108" w:type="dxa"/>
          </w:tblCellMar>
        </w:tblPrEx>
        <w:trPr>
          <w:trHeight w:val="394" w:hRule="atLeast"/>
        </w:trPr>
        <w:tc>
          <w:tcPr>
            <w:tcW w:w="712" w:type="dxa"/>
            <w:vMerge w:val="restart"/>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16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费用项目（FFA注册/捕鱼执照)</w:t>
            </w:r>
          </w:p>
        </w:tc>
        <w:tc>
          <w:tcPr>
            <w:tcW w:w="11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船名号</w:t>
            </w:r>
          </w:p>
        </w:tc>
        <w:tc>
          <w:tcPr>
            <w:tcW w:w="1267" w:type="dxa"/>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 xml:space="preserve">生产作业区域 </w:t>
            </w:r>
          </w:p>
        </w:tc>
        <w:tc>
          <w:tcPr>
            <w:tcW w:w="255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证书有效期</w:t>
            </w:r>
          </w:p>
        </w:tc>
        <w:tc>
          <w:tcPr>
            <w:tcW w:w="21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已支付境外渔业资源使用费金额及币别</w:t>
            </w:r>
          </w:p>
        </w:tc>
        <w:tc>
          <w:tcPr>
            <w:tcW w:w="9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汇率</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折合人民币金额（元）</w:t>
            </w:r>
          </w:p>
        </w:tc>
        <w:tc>
          <w:tcPr>
            <w:tcW w:w="1731" w:type="dxa"/>
            <w:vMerge w:val="restart"/>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备注</w:t>
            </w:r>
          </w:p>
        </w:tc>
      </w:tr>
      <w:tr>
        <w:tblPrEx>
          <w:tblCellMar>
            <w:top w:w="0" w:type="dxa"/>
            <w:left w:w="108" w:type="dxa"/>
            <w:bottom w:w="0" w:type="dxa"/>
            <w:right w:w="108" w:type="dxa"/>
          </w:tblCellMar>
        </w:tblPrEx>
        <w:trPr>
          <w:trHeight w:val="773" w:hRule="atLeast"/>
        </w:trPr>
        <w:tc>
          <w:tcPr>
            <w:tcW w:w="712"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6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1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267"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开始时间</w:t>
            </w: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结束时间</w:t>
            </w:r>
          </w:p>
        </w:tc>
        <w:tc>
          <w:tcPr>
            <w:tcW w:w="21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9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731" w:type="dxa"/>
            <w:vMerge w:val="continue"/>
            <w:tcBorders>
              <w:top w:val="single" w:color="000000" w:sz="4" w:space="0"/>
              <w:left w:val="single" w:color="000000" w:sz="4" w:space="0"/>
              <w:bottom w:val="nil"/>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94"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606"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143"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731"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94"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606"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143"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731"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94"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606"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143"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3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1731"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94"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606"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143"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1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31" w:type="dxa"/>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94"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606"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143"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19"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10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90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4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31" w:type="dxa"/>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400" w:hRule="atLeast"/>
        </w:trPr>
        <w:tc>
          <w:tcPr>
            <w:tcW w:w="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jc w:val="left"/>
              <w:textAlignment w:val="bottom"/>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 xml:space="preserve"> </w:t>
            </w:r>
          </w:p>
        </w:tc>
        <w:tc>
          <w:tcPr>
            <w:tcW w:w="160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jc w:val="center"/>
              <w:textAlignment w:val="bottom"/>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 计</w:t>
            </w:r>
          </w:p>
        </w:tc>
        <w:tc>
          <w:tcPr>
            <w:tcW w:w="1143" w:type="dxa"/>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267"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234"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19"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105"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908"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412"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31" w:type="dxa"/>
            <w:tcBorders>
              <w:top w:val="nil"/>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备注：</w:t>
      </w:r>
      <w:r>
        <w:rPr>
          <w:rFonts w:ascii="华文仿宋" w:hAnsi="华文仿宋" w:eastAsia="华文仿宋" w:cs="华文仿宋"/>
          <w:b/>
          <w:color w:val="000000" w:themeColor="text1"/>
          <w:sz w:val="21"/>
          <w:szCs w:val="21"/>
          <w:lang w:eastAsia="zh-Hans"/>
          <w14:textFill>
            <w14:solidFill>
              <w14:schemeClr w14:val="tx1"/>
            </w14:solidFill>
          </w14:textFill>
        </w:rPr>
        <w:t>1.境外渔业资源使用费包括FFA注册费用和捕鱼执照费用。</w:t>
      </w:r>
    </w:p>
    <w:p>
      <w:pPr>
        <w:ind w:left="605"/>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ascii="华文仿宋" w:hAnsi="华文仿宋" w:eastAsia="华文仿宋" w:cs="华文仿宋"/>
          <w:b/>
          <w:color w:val="000000" w:themeColor="text1"/>
          <w:sz w:val="21"/>
          <w:szCs w:val="21"/>
          <w:lang w:eastAsia="zh-Hans"/>
          <w14:textFill>
            <w14:solidFill>
              <w14:schemeClr w14:val="tx1"/>
            </w14:solidFill>
          </w14:textFill>
        </w:rPr>
        <w:t>2.实际以外币支付的FFA注册费用及捕鱼执照费用按照缴纳费用当天的汇率折合成人民币金额。</w:t>
      </w:r>
    </w:p>
    <w:p>
      <w:pPr>
        <w:ind w:left="605"/>
        <w:jc w:val="left"/>
        <w:rPr>
          <w:rFonts w:ascii="华文仿宋" w:hAnsi="华文仿宋" w:eastAsia="华文仿宋" w:cs="华文仿宋"/>
          <w:b/>
          <w:color w:val="000000" w:themeColor="text1"/>
          <w:sz w:val="21"/>
          <w:szCs w:val="21"/>
          <w:lang w:eastAsia="zh-Hans"/>
          <w14:textFill>
            <w14:solidFill>
              <w14:schemeClr w14:val="tx1"/>
            </w14:solidFill>
          </w14:textFill>
        </w:rPr>
      </w:pPr>
    </w:p>
    <w:p>
      <w:pPr>
        <w:jc w:val="center"/>
        <w:rPr>
          <w:rFonts w:ascii="黑体" w:hAnsi="黑体" w:eastAsia="黑体"/>
          <w:b/>
          <w:color w:val="000000" w:themeColor="text1"/>
          <w:sz w:val="36"/>
          <w:szCs w:val="36"/>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国际履约能力提升补助情况统计表</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项目申请起止日期：</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13398" w:type="dxa"/>
        <w:tblInd w:w="88" w:type="dxa"/>
        <w:tblLayout w:type="fixed"/>
        <w:tblCellMar>
          <w:top w:w="0" w:type="dxa"/>
          <w:left w:w="108" w:type="dxa"/>
          <w:bottom w:w="0" w:type="dxa"/>
          <w:right w:w="108" w:type="dxa"/>
        </w:tblCellMar>
      </w:tblPr>
      <w:tblGrid>
        <w:gridCol w:w="930"/>
        <w:gridCol w:w="2450"/>
        <w:gridCol w:w="2799"/>
        <w:gridCol w:w="3095"/>
        <w:gridCol w:w="2472"/>
        <w:gridCol w:w="1652"/>
      </w:tblGrid>
      <w:tr>
        <w:tblPrEx>
          <w:tblCellMar>
            <w:top w:w="0" w:type="dxa"/>
            <w:left w:w="108" w:type="dxa"/>
            <w:bottom w:w="0" w:type="dxa"/>
            <w:right w:w="108" w:type="dxa"/>
          </w:tblCellMar>
        </w:tblPrEx>
        <w:trPr>
          <w:trHeight w:val="954" w:hRule="atLeast"/>
        </w:trPr>
        <w:tc>
          <w:tcPr>
            <w:tcW w:w="930" w:type="dxa"/>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2450"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企业名称</w:t>
            </w:r>
          </w:p>
        </w:tc>
        <w:tc>
          <w:tcPr>
            <w:tcW w:w="2799"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远洋渔业项目名称</w:t>
            </w:r>
          </w:p>
        </w:tc>
        <w:tc>
          <w:tcPr>
            <w:tcW w:w="3095"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船名号</w:t>
            </w:r>
          </w:p>
        </w:tc>
        <w:tc>
          <w:tcPr>
            <w:tcW w:w="2472" w:type="dxa"/>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已享受农业农村部</w:t>
            </w:r>
            <w:r>
              <w:rPr>
                <w:rFonts w:hint="eastAsia" w:ascii="仿宋_GB2312"/>
                <w:color w:val="000000" w:themeColor="text1"/>
                <w:kern w:val="0"/>
                <w:sz w:val="21"/>
                <w:szCs w:val="21"/>
                <w14:textFill>
                  <w14:solidFill>
                    <w14:schemeClr w14:val="tx1"/>
                  </w14:solidFill>
                </w14:textFill>
              </w:rPr>
              <w:t>国际履约能力提升</w:t>
            </w:r>
            <w:r>
              <w:rPr>
                <w:rFonts w:hint="eastAsia" w:ascii="华文仿宋" w:hAnsi="华文仿宋" w:eastAsia="华文仿宋" w:cs="华文仿宋"/>
                <w:color w:val="000000" w:themeColor="text1"/>
                <w:kern w:val="0"/>
                <w:sz w:val="21"/>
                <w:szCs w:val="21"/>
                <w:lang w:bidi="ar"/>
                <w14:textFill>
                  <w14:solidFill>
                    <w14:schemeClr w14:val="tx1"/>
                  </w14:solidFill>
                </w14:textFill>
              </w:rPr>
              <w:t>补助（万元）</w:t>
            </w:r>
          </w:p>
        </w:tc>
        <w:tc>
          <w:tcPr>
            <w:tcW w:w="1652" w:type="dxa"/>
            <w:tcBorders>
              <w:top w:val="single" w:color="000000" w:sz="4" w:space="0"/>
              <w:left w:val="single" w:color="000000" w:sz="4" w:space="0"/>
              <w:bottom w:val="nil"/>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备注</w:t>
            </w:r>
          </w:p>
        </w:tc>
      </w:tr>
      <w:tr>
        <w:tblPrEx>
          <w:tblCellMar>
            <w:top w:w="0" w:type="dxa"/>
            <w:left w:w="108" w:type="dxa"/>
            <w:bottom w:w="0" w:type="dxa"/>
            <w:right w:w="108" w:type="dxa"/>
          </w:tblCellMar>
        </w:tblPrEx>
        <w:trPr>
          <w:trHeight w:val="481"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50"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799"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472" w:type="dxa"/>
            <w:vMerge w:val="restart"/>
            <w:tcBorders>
              <w:top w:val="single" w:color="000000" w:sz="4" w:space="0"/>
              <w:left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652"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481"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50"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799"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4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652"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481"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50"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799"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4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652"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481"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50"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799"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4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652"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481"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50"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799" w:type="dxa"/>
            <w:tcBorders>
              <w:top w:val="single" w:color="000000" w:sz="4" w:space="0"/>
              <w:left w:val="single" w:color="000000" w:sz="4" w:space="0"/>
              <w:bottom w:val="single" w:color="000000" w:sz="4" w:space="0"/>
              <w:right w:val="nil"/>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247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652" w:type="dxa"/>
            <w:tcBorders>
              <w:top w:val="single" w:color="000000" w:sz="4" w:space="0"/>
              <w:left w:val="nil"/>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33" w:hRule="atLeast"/>
        </w:trPr>
        <w:tc>
          <w:tcPr>
            <w:tcW w:w="93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50" w:type="dxa"/>
            <w:tcBorders>
              <w:top w:val="single" w:color="000000" w:sz="4" w:space="0"/>
              <w:left w:val="single" w:color="000000" w:sz="4" w:space="0"/>
              <w:bottom w:val="single" w:color="000000" w:sz="4" w:space="0"/>
              <w:right w:val="nil"/>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  计</w:t>
            </w:r>
          </w:p>
        </w:tc>
        <w:tc>
          <w:tcPr>
            <w:tcW w:w="2799" w:type="dxa"/>
            <w:tcBorders>
              <w:top w:val="single" w:color="000000" w:sz="4" w:space="0"/>
              <w:left w:val="single" w:color="000000" w:sz="4" w:space="0"/>
              <w:bottom w:val="single" w:color="000000" w:sz="4" w:space="0"/>
              <w:right w:val="nil"/>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5"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2472" w:type="dxa"/>
            <w:tcBorders>
              <w:top w:val="nil"/>
              <w:left w:val="single" w:color="000000" w:sz="4" w:space="0"/>
              <w:bottom w:val="single" w:color="000000" w:sz="4" w:space="0"/>
              <w:right w:val="single" w:color="000000" w:sz="4" w:space="0"/>
            </w:tcBorders>
            <w:shd w:val="clear" w:color="auto" w:fill="auto"/>
            <w:vAlign w:val="center"/>
          </w:tcPr>
          <w:p>
            <w:pPr>
              <w:widowControl/>
              <w:jc w:val="right"/>
              <w:textAlignment w:val="center"/>
              <w:rPr>
                <w:rFonts w:ascii="华文仿宋" w:hAnsi="华文仿宋" w:eastAsia="华文仿宋" w:cs="华文仿宋"/>
                <w:color w:val="000000" w:themeColor="text1"/>
                <w:sz w:val="21"/>
                <w:szCs w:val="21"/>
                <w14:textFill>
                  <w14:solidFill>
                    <w14:schemeClr w14:val="tx1"/>
                  </w14:solidFill>
                </w14:textFill>
              </w:rPr>
            </w:pPr>
          </w:p>
        </w:tc>
        <w:tc>
          <w:tcPr>
            <w:tcW w:w="1652" w:type="dxa"/>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pPr>
    </w:p>
    <w:p>
      <w:pPr>
        <w:ind w:left="605"/>
        <w:jc w:val="left"/>
        <w:rPr>
          <w:rFonts w:ascii="华文仿宋" w:hAnsi="华文仿宋" w:eastAsia="华文仿宋" w:cs="华文仿宋"/>
          <w:b/>
          <w:color w:val="000000" w:themeColor="text1"/>
          <w:sz w:val="21"/>
          <w:szCs w:val="21"/>
          <w:lang w:eastAsia="zh-Hans"/>
          <w14:textFill>
            <w14:solidFill>
              <w14:schemeClr w14:val="tx1"/>
            </w14:solidFill>
          </w14:textFill>
        </w:rPr>
      </w:pPr>
    </w:p>
    <w:p>
      <w:pPr>
        <w:jc w:val="center"/>
        <w:rPr>
          <w:rFonts w:ascii="黑体" w:hAnsi="黑体" w:eastAsia="黑体"/>
          <w:b/>
          <w:color w:val="000000" w:themeColor="text1"/>
          <w:sz w:val="36"/>
          <w:szCs w:val="36"/>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自捕远洋海产品回运交易情况统计表</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项目申请起止日期：</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5000" w:type="pct"/>
        <w:tblInd w:w="0" w:type="dxa"/>
        <w:tblLayout w:type="autofit"/>
        <w:tblCellMar>
          <w:top w:w="0" w:type="dxa"/>
          <w:left w:w="108" w:type="dxa"/>
          <w:bottom w:w="0" w:type="dxa"/>
          <w:right w:w="108" w:type="dxa"/>
        </w:tblCellMar>
      </w:tblPr>
      <w:tblGrid>
        <w:gridCol w:w="417"/>
        <w:gridCol w:w="518"/>
        <w:gridCol w:w="860"/>
        <w:gridCol w:w="860"/>
        <w:gridCol w:w="860"/>
        <w:gridCol w:w="860"/>
        <w:gridCol w:w="860"/>
        <w:gridCol w:w="841"/>
        <w:gridCol w:w="841"/>
        <w:gridCol w:w="841"/>
        <w:gridCol w:w="841"/>
        <w:gridCol w:w="841"/>
        <w:gridCol w:w="844"/>
        <w:gridCol w:w="844"/>
        <w:gridCol w:w="844"/>
        <w:gridCol w:w="844"/>
        <w:gridCol w:w="836"/>
      </w:tblGrid>
      <w:tr>
        <w:tblPrEx>
          <w:tblCellMar>
            <w:top w:w="0" w:type="dxa"/>
            <w:left w:w="108" w:type="dxa"/>
            <w:bottom w:w="0" w:type="dxa"/>
            <w:right w:w="108" w:type="dxa"/>
          </w:tblCellMar>
        </w:tblPrEx>
        <w:trPr>
          <w:trHeight w:val="210" w:hRule="atLeast"/>
        </w:trPr>
        <w:tc>
          <w:tcPr>
            <w:tcW w:w="15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1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生产船名号</w:t>
            </w:r>
          </w:p>
        </w:tc>
        <w:tc>
          <w:tcPr>
            <w:tcW w:w="3424" w:type="pct"/>
            <w:gridSpan w:val="11"/>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自捕水产品入境情况</w:t>
            </w:r>
          </w:p>
        </w:tc>
        <w:tc>
          <w:tcPr>
            <w:tcW w:w="1234" w:type="pct"/>
            <w:gridSpan w:val="4"/>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回运深圳交易情况</w:t>
            </w:r>
          </w:p>
        </w:tc>
      </w:tr>
      <w:tr>
        <w:tblPrEx>
          <w:tblCellMar>
            <w:top w:w="0" w:type="dxa"/>
            <w:left w:w="108" w:type="dxa"/>
            <w:bottom w:w="0" w:type="dxa"/>
            <w:right w:w="108" w:type="dxa"/>
          </w:tblCellMar>
        </w:tblPrEx>
        <w:trPr>
          <w:trHeight w:val="210"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574"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海关申报情况</w:t>
            </w:r>
          </w:p>
        </w:tc>
        <w:tc>
          <w:tcPr>
            <w:tcW w:w="1849"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 xml:space="preserve">    农业农村部申报情况</w:t>
            </w:r>
          </w:p>
        </w:tc>
        <w:tc>
          <w:tcPr>
            <w:tcW w:w="1234" w:type="pct"/>
            <w:gridSpan w:val="4"/>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企业申报情况</w:t>
            </w:r>
          </w:p>
        </w:tc>
      </w:tr>
      <w:tr>
        <w:tblPrEx>
          <w:tblCellMar>
            <w:top w:w="0" w:type="dxa"/>
            <w:left w:w="108" w:type="dxa"/>
            <w:bottom w:w="0" w:type="dxa"/>
            <w:right w:w="108" w:type="dxa"/>
          </w:tblCellMar>
        </w:tblPrEx>
        <w:trPr>
          <w:trHeight w:val="417" w:hRule="atLeast"/>
        </w:trPr>
        <w:tc>
          <w:tcPr>
            <w:tcW w:w="15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免税证明单号</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报关单海关编号</w:t>
            </w:r>
          </w:p>
        </w:tc>
        <w:tc>
          <w:tcPr>
            <w:tcW w:w="315" w:type="pc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品种</w:t>
            </w:r>
          </w:p>
        </w:tc>
        <w:tc>
          <w:tcPr>
            <w:tcW w:w="31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口岸</w:t>
            </w:r>
          </w:p>
        </w:tc>
        <w:tc>
          <w:tcPr>
            <w:tcW w:w="315" w:type="pct"/>
            <w:tcBorders>
              <w:top w:val="nil"/>
              <w:left w:val="single" w:color="000000" w:sz="4" w:space="0"/>
              <w:bottom w:val="nil"/>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数量（kg）</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申报单编号</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填报时间</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确认批准文号</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确认批文发布时间</w:t>
            </w:r>
          </w:p>
        </w:tc>
        <w:tc>
          <w:tcPr>
            <w:tcW w:w="30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品种</w:t>
            </w:r>
          </w:p>
        </w:tc>
        <w:tc>
          <w:tcPr>
            <w:tcW w:w="309" w:type="pct"/>
            <w:tcBorders>
              <w:top w:val="single" w:color="000000" w:sz="4" w:space="0"/>
              <w:left w:val="nil"/>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数量（kg）</w:t>
            </w:r>
          </w:p>
        </w:tc>
        <w:tc>
          <w:tcPr>
            <w:tcW w:w="30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交易</w:t>
            </w:r>
          </w:p>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日期</w:t>
            </w:r>
          </w:p>
        </w:tc>
        <w:tc>
          <w:tcPr>
            <w:tcW w:w="30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品种</w:t>
            </w:r>
          </w:p>
        </w:tc>
        <w:tc>
          <w:tcPr>
            <w:tcW w:w="309"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数量（kg）</w:t>
            </w:r>
          </w:p>
        </w:tc>
        <w:tc>
          <w:tcPr>
            <w:tcW w:w="306" w:type="pct"/>
            <w:tcBorders>
              <w:top w:val="single" w:color="000000" w:sz="4" w:space="0"/>
              <w:left w:val="nil"/>
              <w:bottom w:val="single" w:color="000000" w:sz="4" w:space="0"/>
              <w:right w:val="single" w:color="000000" w:sz="4" w:space="0"/>
            </w:tcBorders>
            <w:vAlign w:val="center"/>
          </w:tcPr>
          <w:p>
            <w:pPr>
              <w:widowControl/>
              <w:jc w:val="center"/>
              <w:textAlignment w:val="center"/>
              <w:rPr>
                <w:rFonts w:ascii="华文仿宋" w:hAnsi="华文仿宋" w:eastAsia="华文仿宋" w:cs="华文仿宋"/>
                <w:color w:val="000000" w:themeColor="text1"/>
                <w:kern w:val="0"/>
                <w:sz w:val="21"/>
                <w:szCs w:val="21"/>
                <w:lang w:bidi="ar"/>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金额（元）</w:t>
            </w:r>
          </w:p>
        </w:tc>
      </w:tr>
      <w:tr>
        <w:tblPrEx>
          <w:tblCellMar>
            <w:top w:w="0" w:type="dxa"/>
            <w:left w:w="108" w:type="dxa"/>
            <w:bottom w:w="0" w:type="dxa"/>
            <w:right w:w="108" w:type="dxa"/>
          </w:tblCellMar>
        </w:tblPrEx>
        <w:trPr>
          <w:trHeight w:val="210" w:hRule="atLeast"/>
        </w:trPr>
        <w:tc>
          <w:tcPr>
            <w:tcW w:w="15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10" w:hRule="atLeast"/>
        </w:trPr>
        <w:tc>
          <w:tcPr>
            <w:tcW w:w="15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10" w:hRule="atLeast"/>
        </w:trPr>
        <w:tc>
          <w:tcPr>
            <w:tcW w:w="15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10" w:hRule="atLeast"/>
        </w:trPr>
        <w:tc>
          <w:tcPr>
            <w:tcW w:w="15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10" w:hRule="atLeast"/>
        </w:trPr>
        <w:tc>
          <w:tcPr>
            <w:tcW w:w="15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10" w:hRule="atLeast"/>
        </w:trPr>
        <w:tc>
          <w:tcPr>
            <w:tcW w:w="15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90"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nil"/>
              <w:left w:val="nil"/>
              <w:bottom w:val="nil"/>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nil"/>
              <w:left w:val="nil"/>
              <w:bottom w:val="nil"/>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nil"/>
              <w:left w:val="nil"/>
              <w:bottom w:val="nil"/>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nil"/>
              <w:left w:val="nil"/>
              <w:bottom w:val="nil"/>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nil"/>
              <w:left w:val="nil"/>
              <w:bottom w:val="nil"/>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214" w:hRule="atLeast"/>
        </w:trPr>
        <w:tc>
          <w:tcPr>
            <w:tcW w:w="343" w:type="pct"/>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jc w:val="center"/>
              <w:textAlignment w:val="bottom"/>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   计</w:t>
            </w: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15"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9"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c>
          <w:tcPr>
            <w:tcW w:w="306" w:type="pct"/>
            <w:tcBorders>
              <w:top w:val="single" w:color="000000" w:sz="4" w:space="0"/>
              <w:left w:val="nil"/>
              <w:bottom w:val="single" w:color="000000" w:sz="4" w:space="0"/>
              <w:right w:val="single" w:color="000000" w:sz="4" w:space="0"/>
            </w:tcBorders>
          </w:tcPr>
          <w:p>
            <w:pPr>
              <w:rPr>
                <w:rFonts w:ascii="华文仿宋" w:hAnsi="华文仿宋" w:eastAsia="华文仿宋" w:cs="华文仿宋"/>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备注：项目申请起止日期是指项目实施补贴时间。</w:t>
      </w:r>
    </w:p>
    <w:p>
      <w:pPr>
        <w:rPr>
          <w:rFonts w:ascii="黑体" w:hAnsi="黑体" w:eastAsia="黑体"/>
          <w:b/>
          <w:color w:val="000000" w:themeColor="text1"/>
          <w:sz w:val="36"/>
          <w:szCs w:val="36"/>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自捕南沙海产品回运交易情况统计表</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项目申请起止日期：</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13379" w:type="dxa"/>
        <w:tblInd w:w="88" w:type="dxa"/>
        <w:tblLayout w:type="fixed"/>
        <w:tblCellMar>
          <w:top w:w="0" w:type="dxa"/>
          <w:left w:w="108" w:type="dxa"/>
          <w:bottom w:w="0" w:type="dxa"/>
          <w:right w:w="108" w:type="dxa"/>
        </w:tblCellMar>
      </w:tblPr>
      <w:tblGrid>
        <w:gridCol w:w="1000"/>
        <w:gridCol w:w="1092"/>
        <w:gridCol w:w="1712"/>
        <w:gridCol w:w="1367"/>
        <w:gridCol w:w="1368"/>
        <w:gridCol w:w="1368"/>
        <w:gridCol w:w="1367"/>
        <w:gridCol w:w="1367"/>
        <w:gridCol w:w="1368"/>
        <w:gridCol w:w="1370"/>
      </w:tblGrid>
      <w:tr>
        <w:tblPrEx>
          <w:tblCellMar>
            <w:top w:w="0" w:type="dxa"/>
            <w:left w:w="108" w:type="dxa"/>
            <w:bottom w:w="0" w:type="dxa"/>
            <w:right w:w="108" w:type="dxa"/>
          </w:tblCellMar>
        </w:tblPrEx>
        <w:trPr>
          <w:trHeight w:val="350" w:hRule="atLeast"/>
        </w:trPr>
        <w:tc>
          <w:tcPr>
            <w:tcW w:w="10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10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生产船名号</w:t>
            </w:r>
          </w:p>
        </w:tc>
        <w:tc>
          <w:tcPr>
            <w:tcW w:w="1128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供深海产品交易情况</w:t>
            </w:r>
          </w:p>
        </w:tc>
      </w:tr>
      <w:tr>
        <w:tblPrEx>
          <w:tblCellMar>
            <w:top w:w="0" w:type="dxa"/>
            <w:left w:w="108" w:type="dxa"/>
            <w:bottom w:w="0" w:type="dxa"/>
            <w:right w:w="108" w:type="dxa"/>
          </w:tblCellMar>
        </w:tblPrEx>
        <w:trPr>
          <w:trHeight w:val="350" w:hRule="atLeast"/>
        </w:trPr>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1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批发交易类</w:t>
            </w:r>
          </w:p>
        </w:tc>
        <w:tc>
          <w:tcPr>
            <w:tcW w:w="547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零售交易类</w:t>
            </w:r>
          </w:p>
        </w:tc>
      </w:tr>
      <w:tr>
        <w:tblPrEx>
          <w:tblCellMar>
            <w:top w:w="0" w:type="dxa"/>
            <w:left w:w="108" w:type="dxa"/>
            <w:bottom w:w="0" w:type="dxa"/>
            <w:right w:w="108" w:type="dxa"/>
          </w:tblCellMar>
        </w:tblPrEx>
        <w:trPr>
          <w:trHeight w:val="350" w:hRule="atLeast"/>
        </w:trPr>
        <w:tc>
          <w:tcPr>
            <w:tcW w:w="10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0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交易单号</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品种</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数量（kg）</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金额（元）</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交易单号</w:t>
            </w:r>
          </w:p>
        </w:tc>
        <w:tc>
          <w:tcPr>
            <w:tcW w:w="136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品种</w:t>
            </w:r>
          </w:p>
        </w:tc>
        <w:tc>
          <w:tcPr>
            <w:tcW w:w="136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数量（kg）</w:t>
            </w:r>
          </w:p>
        </w:tc>
        <w:tc>
          <w:tcPr>
            <w:tcW w:w="137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金额（元）</w:t>
            </w: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0" w:hRule="atLeast"/>
        </w:trPr>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356" w:hRule="atLeast"/>
        </w:trPr>
        <w:tc>
          <w:tcPr>
            <w:tcW w:w="2092" w:type="dxa"/>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jc w:val="center"/>
              <w:textAlignment w:val="bottom"/>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   计</w:t>
            </w:r>
          </w:p>
        </w:tc>
        <w:tc>
          <w:tcPr>
            <w:tcW w:w="1712"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6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c>
          <w:tcPr>
            <w:tcW w:w="137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ascii="华文仿宋" w:hAnsi="华文仿宋" w:eastAsia="华文仿宋" w:cs="华文仿宋"/>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备注：项目申请起止日期是指项目实施补贴时间。</w:t>
      </w:r>
    </w:p>
    <w:p>
      <w:pPr>
        <w:ind w:left="605"/>
        <w:jc w:val="left"/>
        <w:rPr>
          <w:rFonts w:ascii="华文仿宋" w:hAnsi="华文仿宋" w:eastAsia="华文仿宋" w:cs="华文仿宋"/>
          <w:b/>
          <w:color w:val="000000" w:themeColor="text1"/>
          <w:sz w:val="21"/>
          <w:szCs w:val="21"/>
          <w:lang w:eastAsia="zh-Hans"/>
          <w14:textFill>
            <w14:solidFill>
              <w14:schemeClr w14:val="tx1"/>
            </w14:solidFill>
          </w14:textFill>
        </w:rPr>
      </w:pPr>
    </w:p>
    <w:p>
      <w:pPr>
        <w:jc w:val="center"/>
        <w:rPr>
          <w:rFonts w:ascii="黑体" w:hAnsi="黑体" w:eastAsia="黑体"/>
          <w:b/>
          <w:color w:val="000000" w:themeColor="text1"/>
          <w:sz w:val="36"/>
          <w:szCs w:val="36"/>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p>
    <w:p>
      <w:pPr>
        <w:jc w:val="center"/>
        <w:rPr>
          <w:rFonts w:ascii="黑体" w:hAnsi="黑体" w:eastAsia="黑体"/>
          <w:b/>
          <w:color w:val="000000" w:themeColor="text1"/>
          <w:sz w:val="36"/>
          <w:szCs w:val="36"/>
          <w14:textFill>
            <w14:solidFill>
              <w14:schemeClr w14:val="tx1"/>
            </w14:solidFill>
          </w14:textFill>
        </w:rPr>
      </w:pPr>
      <w:r>
        <w:rPr>
          <w:rFonts w:hint="eastAsia" w:ascii="黑体" w:hAnsi="黑体" w:eastAsia="黑体"/>
          <w:b/>
          <w:color w:val="000000" w:themeColor="text1"/>
          <w:sz w:val="36"/>
          <w:szCs w:val="36"/>
          <w14:textFill>
            <w14:solidFill>
              <w14:schemeClr w14:val="tx1"/>
            </w14:solidFill>
          </w14:textFill>
        </w:rPr>
        <w:t xml:space="preserve">深圳市    年南沙渔业生产情况表 </w:t>
      </w:r>
    </w:p>
    <w:p>
      <w:pPr>
        <w:rPr>
          <w:rFonts w:ascii="华文仿宋" w:hAnsi="华文仿宋" w:eastAsia="华文仿宋" w:cs="华文仿宋"/>
          <w:b/>
          <w:color w:val="000000" w:themeColor="text1"/>
          <w:sz w:val="21"/>
          <w:szCs w:val="21"/>
          <w:lang w:eastAsia="zh-Hans"/>
          <w14:textFill>
            <w14:solidFill>
              <w14:schemeClr w14:val="tx1"/>
            </w14:solidFill>
          </w14:textFill>
        </w:rPr>
      </w:pPr>
      <w:r>
        <w:rPr>
          <w:rFonts w:hint="eastAsia" w:ascii="华文仿宋" w:hAnsi="华文仿宋" w:eastAsia="华文仿宋" w:cs="华文仿宋"/>
          <w:b/>
          <w:color w:val="000000" w:themeColor="text1"/>
          <w:sz w:val="21"/>
          <w:szCs w:val="21"/>
          <w:lang w:eastAsia="zh-Hans"/>
          <w14:textFill>
            <w14:solidFill>
              <w14:schemeClr w14:val="tx1"/>
            </w14:solidFill>
          </w14:textFill>
        </w:rPr>
        <w:t>企业名称（盖章）：</w:t>
      </w:r>
      <w:r>
        <w:rPr>
          <w:rFonts w:ascii="华文仿宋" w:hAnsi="华文仿宋" w:eastAsia="华文仿宋" w:cs="华文仿宋"/>
          <w:b/>
          <w:color w:val="000000" w:themeColor="text1"/>
          <w:sz w:val="21"/>
          <w:szCs w:val="21"/>
          <w:lang w:eastAsia="zh-Hans"/>
          <w14:textFill>
            <w14:solidFill>
              <w14:schemeClr w14:val="tx1"/>
            </w14:solidFill>
          </w14:textFill>
        </w:rPr>
        <w:t xml:space="preserve">                                                                       </w:t>
      </w:r>
      <w:r>
        <w:rPr>
          <w:rFonts w:hint="eastAsia" w:ascii="华文仿宋" w:hAnsi="华文仿宋" w:eastAsia="华文仿宋" w:cs="华文仿宋"/>
          <w:b/>
          <w:color w:val="000000" w:themeColor="text1"/>
          <w:sz w:val="21"/>
          <w:szCs w:val="21"/>
          <w:lang w:eastAsia="zh-Hans"/>
          <w14:textFill>
            <w14:solidFill>
              <w14:schemeClr w14:val="tx1"/>
            </w14:solidFill>
          </w14:textFill>
        </w:rPr>
        <w:t>填表日期：</w:t>
      </w:r>
    </w:p>
    <w:tbl>
      <w:tblPr>
        <w:tblStyle w:val="4"/>
        <w:tblW w:w="13376" w:type="dxa"/>
        <w:tblInd w:w="88" w:type="dxa"/>
        <w:tblLayout w:type="fixed"/>
        <w:tblCellMar>
          <w:top w:w="0" w:type="dxa"/>
          <w:left w:w="108" w:type="dxa"/>
          <w:bottom w:w="0" w:type="dxa"/>
          <w:right w:w="108" w:type="dxa"/>
        </w:tblCellMar>
      </w:tblPr>
      <w:tblGrid>
        <w:gridCol w:w="444"/>
        <w:gridCol w:w="774"/>
        <w:gridCol w:w="574"/>
        <w:gridCol w:w="689"/>
        <w:gridCol w:w="584"/>
        <w:gridCol w:w="550"/>
        <w:gridCol w:w="718"/>
        <w:gridCol w:w="679"/>
        <w:gridCol w:w="679"/>
        <w:gridCol w:w="679"/>
        <w:gridCol w:w="679"/>
        <w:gridCol w:w="910"/>
        <w:gridCol w:w="910"/>
        <w:gridCol w:w="679"/>
        <w:gridCol w:w="679"/>
        <w:gridCol w:w="910"/>
        <w:gridCol w:w="610"/>
        <w:gridCol w:w="756"/>
        <w:gridCol w:w="873"/>
      </w:tblGrid>
      <w:tr>
        <w:tblPrEx>
          <w:tblCellMar>
            <w:top w:w="0" w:type="dxa"/>
            <w:left w:w="108" w:type="dxa"/>
            <w:bottom w:w="0" w:type="dxa"/>
            <w:right w:w="108" w:type="dxa"/>
          </w:tblCellMar>
        </w:tblPrEx>
        <w:trPr>
          <w:trHeight w:val="417" w:hRule="atLeast"/>
        </w:trPr>
        <w:tc>
          <w:tcPr>
            <w:tcW w:w="44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序号</w:t>
            </w:r>
          </w:p>
        </w:tc>
        <w:tc>
          <w:tcPr>
            <w:tcW w:w="774"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企业名称</w:t>
            </w:r>
          </w:p>
        </w:tc>
        <w:tc>
          <w:tcPr>
            <w:tcW w:w="57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船数</w:t>
            </w:r>
          </w:p>
        </w:tc>
        <w:tc>
          <w:tcPr>
            <w:tcW w:w="68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生产船名号</w:t>
            </w:r>
          </w:p>
        </w:tc>
        <w:tc>
          <w:tcPr>
            <w:tcW w:w="58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作业海域</w:t>
            </w:r>
          </w:p>
        </w:tc>
        <w:tc>
          <w:tcPr>
            <w:tcW w:w="5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作业类型</w:t>
            </w:r>
          </w:p>
        </w:tc>
        <w:tc>
          <w:tcPr>
            <w:tcW w:w="813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产量（吨）</w:t>
            </w:r>
          </w:p>
        </w:tc>
        <w:tc>
          <w:tcPr>
            <w:tcW w:w="7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产值（万元）</w:t>
            </w:r>
          </w:p>
        </w:tc>
        <w:tc>
          <w:tcPr>
            <w:tcW w:w="8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回运量（吨）</w:t>
            </w:r>
          </w:p>
        </w:tc>
      </w:tr>
      <w:tr>
        <w:tblPrEx>
          <w:tblCellMar>
            <w:top w:w="0" w:type="dxa"/>
            <w:left w:w="108" w:type="dxa"/>
            <w:bottom w:w="0" w:type="dxa"/>
            <w:right w:w="108" w:type="dxa"/>
          </w:tblCellMar>
        </w:tblPrEx>
        <w:trPr>
          <w:trHeight w:val="417" w:hRule="atLeast"/>
        </w:trPr>
        <w:tc>
          <w:tcPr>
            <w:tcW w:w="44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74"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7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小计</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带鱼</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鲳鱼</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鮸鱼</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鳕鱼</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竹荚鱼</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金枪鱼</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鱿鱼</w:t>
            </w: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墨鱼</w:t>
            </w: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虾蟹类</w:t>
            </w: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w:t>
            </w:r>
          </w:p>
        </w:tc>
        <w:tc>
          <w:tcPr>
            <w:tcW w:w="7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8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08"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1</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37"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2</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44"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3</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37"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4</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08"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5</w:t>
            </w: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ascii="华文仿宋" w:hAnsi="华文仿宋" w:eastAsia="华文仿宋" w:cs="华文仿宋"/>
                <w:color w:val="000000" w:themeColor="text1"/>
                <w:sz w:val="21"/>
                <w:szCs w:val="21"/>
                <w14:textFill>
                  <w14:solidFill>
                    <w14:schemeClr w14:val="tx1"/>
                  </w14:solidFill>
                </w14:textFill>
              </w:rPr>
            </w:pP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华文仿宋" w:hAnsi="华文仿宋" w:eastAsia="华文仿宋" w:cs="华文仿宋"/>
                <w:b/>
                <w:bCs/>
                <w:color w:val="000000" w:themeColor="text1"/>
                <w:sz w:val="21"/>
                <w:szCs w:val="21"/>
                <w14:textFill>
                  <w14:solidFill>
                    <w14:schemeClr w14:val="tx1"/>
                  </w14:solidFill>
                </w14:textFill>
              </w:rPr>
            </w:pPr>
          </w:p>
        </w:tc>
      </w:tr>
      <w:tr>
        <w:tblPrEx>
          <w:tblCellMar>
            <w:top w:w="0" w:type="dxa"/>
            <w:left w:w="108" w:type="dxa"/>
            <w:bottom w:w="0" w:type="dxa"/>
            <w:right w:w="108" w:type="dxa"/>
          </w:tblCellMar>
        </w:tblPrEx>
        <w:trPr>
          <w:trHeight w:val="515" w:hRule="atLeast"/>
        </w:trPr>
        <w:tc>
          <w:tcPr>
            <w:tcW w:w="4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7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r>
              <w:rPr>
                <w:rFonts w:hint="eastAsia" w:ascii="华文仿宋" w:hAnsi="华文仿宋" w:eastAsia="华文仿宋" w:cs="华文仿宋"/>
                <w:color w:val="000000" w:themeColor="text1"/>
                <w:kern w:val="0"/>
                <w:sz w:val="21"/>
                <w:szCs w:val="21"/>
                <w:lang w:bidi="ar"/>
                <w14:textFill>
                  <w14:solidFill>
                    <w14:schemeClr w14:val="tx1"/>
                  </w14:solidFill>
                </w14:textFill>
              </w:rPr>
              <w:t>合计</w:t>
            </w:r>
          </w:p>
        </w:tc>
        <w:tc>
          <w:tcPr>
            <w:tcW w:w="5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color w:val="000000" w:themeColor="text1"/>
                <w:sz w:val="21"/>
                <w:szCs w:val="21"/>
                <w14:textFill>
                  <w14:solidFill>
                    <w14:schemeClr w14:val="tx1"/>
                  </w14:solidFill>
                </w14:textFill>
              </w:rPr>
            </w:pPr>
          </w:p>
        </w:tc>
        <w:tc>
          <w:tcPr>
            <w:tcW w:w="6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华文仿宋" w:hAnsi="华文仿宋" w:eastAsia="华文仿宋" w:cs="华文仿宋"/>
                <w:color w:val="000000" w:themeColor="text1"/>
                <w:sz w:val="21"/>
                <w:szCs w:val="21"/>
                <w14:textFill>
                  <w14:solidFill>
                    <w14:schemeClr w14:val="tx1"/>
                  </w14:solidFill>
                </w14:textFill>
              </w:rPr>
            </w:pP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7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9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6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7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c>
          <w:tcPr>
            <w:tcW w:w="87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华文仿宋" w:hAnsi="华文仿宋" w:eastAsia="华文仿宋" w:cs="华文仿宋"/>
                <w:b/>
                <w:bCs/>
                <w:color w:val="000000" w:themeColor="text1"/>
                <w:sz w:val="21"/>
                <w:szCs w:val="21"/>
                <w14:textFill>
                  <w14:solidFill>
                    <w14:schemeClr w14:val="tx1"/>
                  </w14:solidFill>
                </w14:textFill>
              </w:rPr>
            </w:pPr>
          </w:p>
        </w:tc>
      </w:tr>
    </w:tbl>
    <w:p>
      <w:pPr>
        <w:jc w:val="left"/>
        <w:rPr>
          <w:rFonts w:ascii="华文仿宋" w:hAnsi="华文仿宋" w:eastAsia="华文仿宋" w:cs="华文仿宋"/>
          <w:b/>
          <w:color w:val="000000" w:themeColor="text1"/>
          <w:sz w:val="21"/>
          <w:szCs w:val="21"/>
          <w:lang w:eastAsia="zh-Hans"/>
          <w14:textFill>
            <w14:solidFill>
              <w14:schemeClr w14:val="tx1"/>
            </w14:solidFill>
          </w14:textFill>
        </w:rPr>
        <w:sectPr>
          <w:pgSz w:w="16838" w:h="11906" w:orient="landscape"/>
          <w:pgMar w:top="1418" w:right="1701" w:bottom="1418" w:left="1701" w:header="851" w:footer="1134" w:gutter="0"/>
          <w:cols w:space="720" w:num="1"/>
          <w:formProt w:val="0"/>
          <w:docGrid w:type="linesAndChars" w:linePitch="573" w:charSpace="-1843"/>
        </w:sectPr>
      </w:pPr>
      <w:r>
        <w:rPr>
          <w:rFonts w:hint="eastAsia" w:ascii="华文仿宋" w:hAnsi="华文仿宋" w:eastAsia="华文仿宋" w:cs="华文仿宋"/>
          <w:b/>
          <w:color w:val="000000" w:themeColor="text1"/>
          <w:sz w:val="21"/>
          <w:szCs w:val="21"/>
          <w:lang w:eastAsia="zh-Hans"/>
          <w14:textFill>
            <w14:solidFill>
              <w14:schemeClr w14:val="tx1"/>
            </w14:solidFill>
          </w14:textFill>
        </w:rPr>
        <w:t>备注：产量品种可根据实际情况填报。</w:t>
      </w:r>
    </w:p>
    <w:p>
      <w:pPr>
        <w:spacing w:line="560" w:lineRule="exact"/>
        <w:rPr>
          <w:rFonts w:ascii="仿宋_GB2312" w:hAnsiTheme="majorEastAsia" w:cstheme="minorBidi"/>
          <w:b/>
          <w:bCs/>
          <w:color w:val="000000" w:themeColor="text1"/>
          <w:sz w:val="24"/>
          <w:szCs w:val="24"/>
          <w:lang w:eastAsia="zh-Hans"/>
          <w14:textFill>
            <w14:solidFill>
              <w14:schemeClr w14:val="tx1"/>
            </w14:solidFill>
          </w14:textFill>
        </w:rPr>
      </w:pPr>
      <w:r>
        <w:rPr>
          <w:rFonts w:hint="eastAsia" w:ascii="仿宋_GB2312" w:hAnsiTheme="majorEastAsia" w:cstheme="minorBidi"/>
          <w:b/>
          <w:bCs/>
          <w:color w:val="000000" w:themeColor="text1"/>
          <w:sz w:val="24"/>
          <w:szCs w:val="24"/>
          <w:lang w:eastAsia="zh-Hans"/>
          <w14:textFill>
            <w14:solidFill>
              <w14:schemeClr w14:val="tx1"/>
            </w14:solidFill>
          </w14:textFill>
        </w:rPr>
        <w:t>材料清单（按顺序补充各资助项目需提交的材料）</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1.申请建造远洋渔船补贴需提交材料：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（1）专项资金申请报告，详细说明项目建设实施情况、项目背景或可行性研究情况、项目达到的效果或绩效目标等，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w:t>
      </w:r>
      <w:r>
        <w:rPr>
          <w:rFonts w:hint="eastAsia" w:ascii="仿宋_GB2312"/>
          <w:color w:val="000000" w:themeColor="text1"/>
          <w:kern w:val="0"/>
          <w:sz w:val="24"/>
          <w:szCs w:val="24"/>
          <w14:textFill>
            <w14:solidFill>
              <w14:schemeClr w14:val="tx1"/>
            </w14:solidFill>
          </w14:textFill>
        </w:rPr>
        <w:t>远洋渔业项目申报表、建造或者购买远洋渔业渔船情况统计表；</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（3）农业农村部远洋渔业企业资格证书；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w:t>
      </w:r>
      <w:r>
        <w:rPr>
          <w:rFonts w:hint="eastAsia" w:ascii="仿宋_GB2312"/>
          <w:color w:val="000000" w:themeColor="text1"/>
          <w:kern w:val="0"/>
          <w:sz w:val="24"/>
          <w:szCs w:val="24"/>
          <w14:textFill>
            <w14:solidFill>
              <w14:schemeClr w14:val="tx1"/>
            </w14:solidFill>
          </w14:textFill>
        </w:rPr>
        <w:t>经会计师事务所审计的上一年度企业财务报告；</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（5）农业农村部渔船建造审批件、农业农村部远洋渔业项目批文；</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（6）造船合同书及外购设备合同书；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（7）渔船竣工造价结算单（企业造船合同指定船厂出具的造价结算单及相关发票，以及购置设备清单、发票等）；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（8）渔业船舶国籍证书、所有权证书和船舶检验证书；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（9）已获取国家渔船补贴的有关证明材料（仅限已获取国家补贴的渔船）；</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（10）入渔配额证明（仅限需要配额的海区）；</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（11）</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2.申请建造南沙骨干渔船补贴需提交材料：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（1）专项资金申请报告，详细说明项目建设实施情况、项目背景或可行性研究情况、项目达到的效果或绩效目标等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w:t>
      </w:r>
      <w:r>
        <w:rPr>
          <w:rFonts w:hint="eastAsia" w:ascii="仿宋_GB2312"/>
          <w:color w:val="000000" w:themeColor="text1"/>
          <w:kern w:val="0"/>
          <w:sz w:val="24"/>
          <w:szCs w:val="24"/>
          <w14:textFill>
            <w14:solidFill>
              <w14:schemeClr w14:val="tx1"/>
            </w14:solidFill>
          </w14:textFill>
        </w:rPr>
        <w:t>远洋渔业项目申报表、建造南沙骨干渔船情况统计表；</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w:t>
      </w:r>
      <w:r>
        <w:rPr>
          <w:rFonts w:hint="eastAsia" w:ascii="仿宋_GB2312"/>
          <w:color w:val="000000" w:themeColor="text1"/>
          <w:kern w:val="0"/>
          <w:sz w:val="24"/>
          <w:szCs w:val="24"/>
          <w14:textFill>
            <w14:solidFill>
              <w14:schemeClr w14:val="tx1"/>
            </w14:solidFill>
          </w14:textFill>
        </w:rPr>
        <w:t>法定代表人或者主要负责人身份证复印件</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（4）农业农村部或广东省渔业行政主管部门的审批建设文件；</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（5）渔船网具工具指标批准书；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（6）项目建设方案；</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（7）渔船建造合同及开工证明；</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（8）</w:t>
      </w:r>
      <w:r>
        <w:rPr>
          <w:rFonts w:hint="eastAsia" w:ascii="仿宋_GB2312"/>
          <w:color w:val="000000" w:themeColor="text1"/>
          <w:kern w:val="0"/>
          <w:sz w:val="24"/>
          <w:szCs w:val="24"/>
          <w14:textFill>
            <w14:solidFill>
              <w14:schemeClr w14:val="tx1"/>
            </w14:solidFill>
          </w14:textFill>
        </w:rPr>
        <w:t>渔船竣工造价结算单及发票；</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（9）渔业捕捞许可证、南沙专项（特许）捕捞许可证、船舶检验证书、渔业船舶国籍证书、所有权证书；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（10）</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3.申请购买远洋渔船补贴需提交材料：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（1）申请专项资金的报告，详细说明项目建设实施情况、项目背景或可行性研究情况、项目达到的效果或绩效目标等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，同时填报深圳市农业发展专项资金远洋渔业项目申报表、建造或者购买远洋渔业渔船情况统计表</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ind w:firstLine="464" w:firstLineChars="200"/>
        <w:rPr>
          <w:rFonts w:ascii="仿宋_GB2312"/>
          <w:color w:val="000000" w:themeColor="text1"/>
          <w:kern w:val="0"/>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（3）农业农村部远洋渔业企业资格证书；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（4）经会计师事务所审计的上一年度单位财务审计报告；</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（5）渔船买卖合同书、设备改造合同书及相关发票等；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（6）渔业船舶国籍证书、所有权证书和船舶检验证书；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（7）农业农村部远洋渔业项目批文；</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（8）入渔配额证明（仅限需要配额的海区）；</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（9）</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4.申请境外渔业资源使用费和国际履约能力提升补助配套补贴需提交材料：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（1）申请专项资金的报告，详细说明项目建设实施情况、项目背景或可行性研究情况、项目达到的效果或绩效目标等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w:t>
      </w:r>
      <w:r>
        <w:rPr>
          <w:rFonts w:hint="eastAsia" w:ascii="仿宋_GB2312"/>
          <w:color w:val="000000" w:themeColor="text1"/>
          <w:kern w:val="0"/>
          <w:sz w:val="24"/>
          <w:szCs w:val="24"/>
          <w14:textFill>
            <w14:solidFill>
              <w14:schemeClr w14:val="tx1"/>
            </w14:solidFill>
          </w14:textFill>
        </w:rPr>
        <w:t>远洋渔业项目申报表、入渔费用（境外渔业资源使用费）情况统计表、</w:t>
      </w:r>
      <w:r>
        <w:rPr>
          <w:rFonts w:hint="eastAsia" w:ascii="仿宋_GB2312" w:hAnsiTheme="majorEastAsia" w:cstheme="minorBidi"/>
          <w:color w:val="000000" w:themeColor="text1"/>
          <w:sz w:val="24"/>
          <w:szCs w:val="24"/>
          <w14:textFill>
            <w14:solidFill>
              <w14:schemeClr w14:val="tx1"/>
            </w14:solidFill>
          </w14:textFill>
        </w:rPr>
        <w:t>国际履约能力提升补助情况统计表；</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（3）农业农村部远洋渔业企业资格证书；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（4）农业农村部远洋渔业项目批文；</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（5）境外远洋渔业项目生产情况报告；</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缴纳境外渔业资源使用费的相关票据及证明材料，包括付款凭证和收款凭证、有效执照及中文翻译件等，委托境外代理方缴纳费用的，还需提供与代理方签订的合同或协议、代理方收到委托方的收款凭证及付到入渔国的付款凭证；</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（7）申请农业农村部国际履约能力提升补助配套补贴的，除了提供以上第1-5项材料以外，还需提供已获得农业农村部国际履约能力提升补助的有关证明材料；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（8）</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5.申请远洋渔船回运费补贴需提交材料：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（1）申请专项资金的报告，详细说明项目建设实施情况、项目背景或可行性研究情况、项目达到的效果或绩效目标等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w:t>
      </w:r>
      <w:r>
        <w:rPr>
          <w:rFonts w:hint="eastAsia" w:ascii="仿宋_GB2312"/>
          <w:color w:val="000000" w:themeColor="text1"/>
          <w:kern w:val="0"/>
          <w:sz w:val="24"/>
          <w:szCs w:val="24"/>
          <w14:textFill>
            <w14:solidFill>
              <w14:schemeClr w14:val="tx1"/>
            </w14:solidFill>
          </w14:textFill>
        </w:rPr>
        <w:t>远洋渔业项目申报表、自捕远洋海产品回运交易情况统计表</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（3）农业农村部远洋渔业企业资格证书；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（4）农业农村部远洋渔业项目批文；</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（5）入渔配额证明（仅限需要配额的海区）；</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（6）自捕远洋海产品进入深圳境地海关报关单；</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w:t>
      </w:r>
      <w:r>
        <w:rPr>
          <w:rFonts w:hint="eastAsia" w:ascii="仿宋_GB2312"/>
          <w:color w:val="000000" w:themeColor="text1"/>
          <w:kern w:val="0"/>
          <w:sz w:val="24"/>
          <w:szCs w:val="24"/>
          <w14:textFill>
            <w14:solidFill>
              <w14:schemeClr w14:val="tx1"/>
            </w14:solidFill>
          </w14:textFill>
        </w:rPr>
        <w:t>进入深圳水产品交易市场的交易凭据（提供企业与渔货交易商的交易单据及入账后的交易收款凭证等）；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（8）远洋渔船的国籍证书、所有权证书、船舶检验证书；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（9）已获取远洋自捕水产品回运费国家资助的有关证明材料（仅限已获得国家资助的）；</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（10）</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6.申请南沙捕捞渔船回运费补贴需提交材料：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（1）申请专项资金的报告，详细说明项目建设实施情况、项目背景或可行性研究情况、项目达到的效果或绩效目标等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w:t>
      </w:r>
      <w:r>
        <w:rPr>
          <w:rFonts w:hint="eastAsia" w:ascii="仿宋_GB2312"/>
          <w:color w:val="000000" w:themeColor="text1"/>
          <w:kern w:val="0"/>
          <w:sz w:val="24"/>
          <w:szCs w:val="24"/>
          <w14:textFill>
            <w14:solidFill>
              <w14:schemeClr w14:val="tx1"/>
            </w14:solidFill>
          </w14:textFill>
        </w:rPr>
        <w:t>远洋渔业项目申报表、自捕南沙海产品回运交易情况统计表、</w:t>
      </w:r>
      <w:r>
        <w:rPr>
          <w:rFonts w:hint="eastAsia" w:ascii="仿宋_GB2312" w:hAnsiTheme="majorEastAsia" w:cstheme="minorBidi"/>
          <w:color w:val="000000" w:themeColor="text1"/>
          <w:sz w:val="24"/>
          <w:szCs w:val="24"/>
          <w14:textFill>
            <w14:solidFill>
              <w14:schemeClr w14:val="tx1"/>
            </w14:solidFill>
          </w14:textFill>
        </w:rPr>
        <w:t>南沙渔业年度生产情况表；</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（3）渔业捕捞许可证、南沙专项（特许）捕捞许可证、渔业船舶国籍证书、所有权证书及船舶检验证书；</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（4）南沙渔业生产情况报告；</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（5）南沙渔业年度生产情况表（附捕捞日志）；</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w:t>
      </w:r>
      <w:r>
        <w:rPr>
          <w:rFonts w:hint="eastAsia" w:ascii="仿宋_GB2312"/>
          <w:color w:val="000000" w:themeColor="text1"/>
          <w:kern w:val="0"/>
          <w:sz w:val="24"/>
          <w:szCs w:val="24"/>
          <w14:textFill>
            <w14:solidFill>
              <w14:schemeClr w14:val="tx1"/>
            </w14:solidFill>
          </w14:textFill>
        </w:rPr>
        <w:t>进入深圳水产品交易市场的交易凭据（提供企业与渔货交易商的交易单据及入账后的交易收款凭证等）</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rPr>
          <w:rFonts w:ascii="仿宋_GB2312" w:hAnsiTheme="majorEastAsia" w:cstheme="minorBidi"/>
          <w:b/>
          <w:bCs/>
          <w:color w:val="000000" w:themeColor="text1"/>
          <w:sz w:val="24"/>
          <w:szCs w:val="24"/>
          <w14:textFill>
            <w14:solidFill>
              <w14:schemeClr w14:val="tx1"/>
            </w14:solidFill>
          </w14:textFill>
        </w:rPr>
      </w:pPr>
      <w:r>
        <w:rPr>
          <w:rFonts w:hint="eastAsia" w:ascii="仿宋_GB2312" w:hAnsiTheme="majorEastAsia" w:cstheme="minorBidi"/>
          <w:b/>
          <w:bCs/>
          <w:color w:val="000000" w:themeColor="text1"/>
          <w:sz w:val="24"/>
          <w:szCs w:val="24"/>
          <w14:textFill>
            <w14:solidFill>
              <w14:schemeClr w14:val="tx1"/>
            </w14:solidFill>
          </w14:textFill>
        </w:rPr>
        <w:t>7.申请建设远洋渔业基地补贴需提交材料：</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（1）申请专项资金的报告，详细说明项目建设实施情况、项目背景或可行性研究情况、项目达到的效果或绩效目标等</w:t>
      </w:r>
      <w:r>
        <w:rPr>
          <w:rFonts w:hint="eastAsia" w:ascii="仿宋_GB2312"/>
          <w:color w:val="000000" w:themeColor="text1"/>
          <w:sz w:val="24"/>
          <w:szCs w:val="24"/>
          <w14:textFill>
            <w14:solidFill>
              <w14:schemeClr w14:val="tx1"/>
            </w14:solidFill>
          </w14:textFill>
        </w:rPr>
        <w:t>，同时填报深圳市农业发展专项资金</w:t>
      </w:r>
      <w:r>
        <w:rPr>
          <w:rFonts w:hint="eastAsia" w:ascii="仿宋_GB2312"/>
          <w:color w:val="000000" w:themeColor="text1"/>
          <w:kern w:val="0"/>
          <w:sz w:val="24"/>
          <w:szCs w:val="24"/>
          <w14:textFill>
            <w14:solidFill>
              <w14:schemeClr w14:val="tx1"/>
            </w14:solidFill>
          </w14:textFill>
        </w:rPr>
        <w:t>远洋渔业项目申报表</w:t>
      </w:r>
      <w:r>
        <w:rPr>
          <w:rFonts w:hint="eastAsia" w:ascii="仿宋_GB2312" w:hAnsiTheme="majorEastAsia" w:cstheme="minorBidi"/>
          <w:color w:val="000000" w:themeColor="text1"/>
          <w:sz w:val="24"/>
          <w:szCs w:val="24"/>
          <w14:textFill>
            <w14:solidFill>
              <w14:schemeClr w14:val="tx1"/>
            </w14:solidFill>
          </w14:textFill>
        </w:rPr>
        <w:t>；</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（2）</w:t>
      </w:r>
      <w:r>
        <w:rPr>
          <w:rFonts w:hint="eastAsia" w:ascii="仿宋_GB2312"/>
          <w:color w:val="000000" w:themeColor="text1"/>
          <w:kern w:val="0"/>
          <w:sz w:val="24"/>
          <w:szCs w:val="24"/>
          <w14:textFill>
            <w14:solidFill>
              <w14:schemeClr w14:val="tx1"/>
            </w14:solidFill>
          </w14:textFill>
        </w:rPr>
        <w:t>申报单位主体资格材料（含企业工商登记营业执照等）；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（3）经会计师事务所审计的上一年度单位财务审计报告；</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（4）</w:t>
      </w:r>
      <w:r>
        <w:rPr>
          <w:rFonts w:hint="eastAsia" w:ascii="仿宋_GB2312"/>
          <w:color w:val="000000" w:themeColor="text1"/>
          <w:kern w:val="0"/>
          <w:sz w:val="24"/>
          <w:szCs w:val="24"/>
          <w14:textFill>
            <w14:solidFill>
              <w14:schemeClr w14:val="tx1"/>
            </w14:solidFill>
          </w14:textFill>
        </w:rPr>
        <w:t>远洋渔业基地建设企业需要提供政府部门对该企业为远洋渔业基地投资建设主体单位的有关证明文件；</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（5）远洋渔业冷链物流（包括海产品加工厂及配套专用冷库）、超低温冷库等项目的建设方案；</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（6）建设项目的决算审计报告、竣工决算单、付款凭证及相关发票等；</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（7）建设项目场地所有权或使用权证明；</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（8）申请境外远洋渔业基地配套资助的，除以上1-3材料外，还需提供远洋渔业基地项目建设方案、农业农村部境外远洋渔业基地认定材料及收款凭证；</w:t>
      </w:r>
    </w:p>
    <w:p>
      <w:pPr>
        <w:spacing w:line="560" w:lineRule="exact"/>
        <w:ind w:firstLine="464" w:firstLineChars="200"/>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t>（9）</w:t>
      </w:r>
      <w:r>
        <w:rPr>
          <w:rFonts w:hint="eastAsia" w:ascii="仿宋_GB2312"/>
          <w:color w:val="000000" w:themeColor="text1"/>
          <w:sz w:val="24"/>
          <w:szCs w:val="24"/>
          <w14:textFill>
            <w14:solidFill>
              <w14:schemeClr w14:val="tx1"/>
            </w14:solidFill>
          </w14:textFill>
        </w:rPr>
        <w:t>申报单位承诺书（对申报书内容的真实性、准确性和完整性，守法经营，履行安全生产责任以及未重复申报项目等作出承诺</w:t>
      </w:r>
      <w:r>
        <w:rPr>
          <w:rFonts w:hint="eastAsia" w:ascii="仿宋_GB2312"/>
          <w:color w:val="000000" w:themeColor="text1"/>
          <w:sz w:val="24"/>
          <w:szCs w:val="24"/>
          <w:lang w:eastAsia="zh-Hans"/>
          <w14:textFill>
            <w14:solidFill>
              <w14:schemeClr w14:val="tx1"/>
            </w14:solidFill>
          </w14:textFill>
        </w:rPr>
        <w:t>，具体详见最后一页附件</w:t>
      </w:r>
      <w:r>
        <w:rPr>
          <w:rFonts w:hint="eastAsia" w:ascii="仿宋_GB2312"/>
          <w:color w:val="000000" w:themeColor="text1"/>
          <w:sz w:val="24"/>
          <w:szCs w:val="24"/>
          <w14:textFill>
            <w14:solidFill>
              <w14:schemeClr w14:val="tx1"/>
            </w14:solidFill>
          </w14:textFill>
        </w:rPr>
        <w:t>）</w:t>
      </w:r>
      <w:r>
        <w:rPr>
          <w:rFonts w:hint="eastAsia" w:ascii="仿宋_GB2312" w:hAnsiTheme="majorEastAsia" w:cstheme="minorBidi"/>
          <w:color w:val="000000" w:themeColor="text1"/>
          <w:sz w:val="24"/>
          <w:szCs w:val="24"/>
          <w14:textFill>
            <w14:solidFill>
              <w14:schemeClr w14:val="tx1"/>
            </w14:solidFill>
          </w14:textFill>
        </w:rPr>
        <w:t>。</w:t>
      </w:r>
    </w:p>
    <w:p>
      <w:pPr>
        <w:rPr>
          <w:rFonts w:ascii="仿宋_GB2312" w:hAnsiTheme="majorEastAsia" w:cstheme="minorBidi"/>
          <w:color w:val="000000" w:themeColor="text1"/>
          <w:sz w:val="24"/>
          <w:szCs w:val="24"/>
          <w14:textFill>
            <w14:solidFill>
              <w14:schemeClr w14:val="tx1"/>
            </w14:solidFill>
          </w14:textFill>
        </w:rPr>
      </w:pPr>
      <w:r>
        <w:rPr>
          <w:rFonts w:hint="eastAsia" w:ascii="仿宋_GB2312" w:hAnsiTheme="majorEastAsia" w:cstheme="minorBidi"/>
          <w:color w:val="000000" w:themeColor="text1"/>
          <w:sz w:val="24"/>
          <w:szCs w:val="24"/>
          <w14:textFill>
            <w14:solidFill>
              <w14:schemeClr w14:val="tx1"/>
            </w14:solidFill>
          </w14:textFill>
        </w:rPr>
        <w:br w:type="page"/>
      </w:r>
    </w:p>
    <w:p>
      <w:pPr>
        <w:rPr>
          <w:color w:val="000000" w:themeColor="text1"/>
          <w:lang w:eastAsia="zh-Hans"/>
          <w14:textFill>
            <w14:solidFill>
              <w14:schemeClr w14:val="tx1"/>
            </w14:solidFill>
          </w14:textFill>
        </w:rPr>
      </w:pPr>
      <w:r>
        <w:rPr>
          <w:rFonts w:hint="eastAsia"/>
          <w:color w:val="000000" w:themeColor="text1"/>
          <w:lang w:eastAsia="zh-Hans"/>
          <w14:textFill>
            <w14:solidFill>
              <w14:schemeClr w14:val="tx1"/>
            </w14:solidFill>
          </w14:textFill>
        </w:rPr>
        <w:t>附件</w:t>
      </w:r>
    </w:p>
    <w:p>
      <w:pPr>
        <w:jc w:val="center"/>
        <w:rPr>
          <w:rFonts w:ascii="宋体"/>
          <w:color w:val="000000" w:themeColor="text1"/>
          <w:sz w:val="28"/>
          <w:szCs w:val="28"/>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承诺书</w:t>
      </w:r>
    </w:p>
    <w:p>
      <w:pPr>
        <w:keepNext w:val="0"/>
        <w:keepLines w:val="0"/>
        <w:pageBreakBefore w:val="0"/>
        <w:widowControl/>
        <w:kinsoku/>
        <w:wordWrap/>
        <w:overflowPunct/>
        <w:topLinePunct w:val="0"/>
        <w:autoSpaceDE/>
        <w:autoSpaceDN/>
        <w:bidi w:val="0"/>
        <w:adjustRightInd/>
        <w:snapToGrid/>
        <w:spacing w:line="460" w:lineRule="exact"/>
        <w:ind w:firstLine="544" w:firstLineChars="200"/>
        <w:textAlignment w:val="auto"/>
        <w:rPr>
          <w:rFonts w:ascii="宋体" w:cs="宋体"/>
          <w:color w:val="000000" w:themeColor="text1"/>
          <w:kern w:val="0"/>
          <w:sz w:val="28"/>
          <w:szCs w:val="28"/>
          <w:lang w:val="zh-CN"/>
          <w14:textFill>
            <w14:solidFill>
              <w14:schemeClr w14:val="tx1"/>
            </w14:solidFill>
          </w14:textFill>
        </w:rPr>
      </w:pPr>
      <w:r>
        <w:rPr>
          <w:rFonts w:hint="eastAsia" w:ascii="宋体" w:hAnsi="宋体" w:cs="宋体"/>
          <w:color w:val="000000" w:themeColor="text1"/>
          <w:kern w:val="0"/>
          <w:sz w:val="28"/>
          <w:szCs w:val="28"/>
          <w:lang w:val="zh-CN"/>
          <w14:textFill>
            <w14:solidFill>
              <w14:schemeClr w14:val="tx1"/>
            </w14:solidFill>
          </w14:textFill>
        </w:rPr>
        <w:t>本单位（人）承诺遵守《深圳市市级财政专项资金管理办法》和</w:t>
      </w:r>
      <w:r>
        <w:rPr>
          <w:rFonts w:hint="eastAsia" w:ascii="宋体" w:hAnsi="宋体" w:cs="宋体"/>
          <w:color w:val="000000" w:themeColor="text1"/>
          <w:kern w:val="0"/>
          <w:sz w:val="28"/>
          <w:szCs w:val="28"/>
          <w14:textFill>
            <w14:solidFill>
              <w14:schemeClr w14:val="tx1"/>
            </w14:solidFill>
          </w14:textFill>
        </w:rPr>
        <w:t>20</w:t>
      </w:r>
      <w:r>
        <w:rPr>
          <w:rFonts w:ascii="宋体" w:hAnsi="宋体" w:cs="宋体"/>
          <w:color w:val="000000" w:themeColor="text1"/>
          <w:kern w:val="0"/>
          <w:sz w:val="28"/>
          <w:szCs w:val="28"/>
          <w14:textFill>
            <w14:solidFill>
              <w14:schemeClr w14:val="tx1"/>
            </w14:solidFill>
          </w14:textFill>
        </w:rPr>
        <w:t>2</w:t>
      </w:r>
      <w:r>
        <w:rPr>
          <w:rFonts w:hint="eastAsia" w:ascii="宋体" w:hAnsi="宋体" w:cs="宋体"/>
          <w:color w:val="000000" w:themeColor="text1"/>
          <w:kern w:val="0"/>
          <w:sz w:val="28"/>
          <w:szCs w:val="28"/>
          <w:lang w:val="en-US" w:eastAsia="zh-CN"/>
          <w14:textFill>
            <w14:solidFill>
              <w14:schemeClr w14:val="tx1"/>
            </w14:solidFill>
          </w14:textFill>
        </w:rPr>
        <w:t>4</w:t>
      </w:r>
      <w:r>
        <w:rPr>
          <w:rFonts w:hint="eastAsia" w:ascii="宋体" w:hAnsi="宋体" w:cs="宋体"/>
          <w:color w:val="000000" w:themeColor="text1"/>
          <w:kern w:val="0"/>
          <w:sz w:val="28"/>
          <w:szCs w:val="28"/>
          <w:lang w:val="zh-CN"/>
          <w14:textFill>
            <w14:solidFill>
              <w14:schemeClr w14:val="tx1"/>
            </w14:solidFill>
          </w14:textFill>
        </w:rPr>
        <w:t>年申请指南以及填表说明等相关文件规定，并自愿作出以下声明：</w:t>
      </w:r>
    </w:p>
    <w:p>
      <w:pPr>
        <w:keepNext w:val="0"/>
        <w:keepLines w:val="0"/>
        <w:pageBreakBefore w:val="0"/>
        <w:widowControl/>
        <w:kinsoku/>
        <w:wordWrap/>
        <w:overflowPunct/>
        <w:topLinePunct w:val="0"/>
        <w:autoSpaceDE/>
        <w:autoSpaceDN/>
        <w:bidi w:val="0"/>
        <w:adjustRightInd/>
        <w:snapToGrid/>
        <w:spacing w:line="460" w:lineRule="exact"/>
        <w:ind w:firstLine="544" w:firstLineChars="200"/>
        <w:textAlignment w:val="auto"/>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1</w:t>
      </w:r>
      <w:r>
        <w:rPr>
          <w:rFonts w:hint="eastAsia" w:ascii="宋体" w:hAnsi="宋体" w:cs="宋体"/>
          <w:color w:val="000000" w:themeColor="text1"/>
          <w:kern w:val="0"/>
          <w:sz w:val="28"/>
          <w:szCs w:val="28"/>
          <w:lang w:val="zh-CN"/>
          <w14:textFill>
            <w14:solidFill>
              <w14:schemeClr w14:val="tx1"/>
            </w14:solidFill>
          </w14:textFill>
        </w:rPr>
        <w:t>、本单位（人）对本申请材料的合法性、真实性、准确性和完整性负责，并与上报市统计部门数据口径一致。如有虚假，本单位依法承担相应的法律责任。</w:t>
      </w:r>
    </w:p>
    <w:p>
      <w:pPr>
        <w:keepNext w:val="0"/>
        <w:keepLines w:val="0"/>
        <w:pageBreakBefore w:val="0"/>
        <w:widowControl/>
        <w:kinsoku/>
        <w:wordWrap/>
        <w:overflowPunct/>
        <w:topLinePunct w:val="0"/>
        <w:autoSpaceDE/>
        <w:autoSpaceDN/>
        <w:bidi w:val="0"/>
        <w:adjustRightInd/>
        <w:snapToGrid/>
        <w:spacing w:line="460" w:lineRule="exact"/>
        <w:ind w:firstLine="544" w:firstLineChars="200"/>
        <w:textAlignment w:val="auto"/>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2</w:t>
      </w:r>
      <w:r>
        <w:rPr>
          <w:rFonts w:hint="eastAsia" w:ascii="宋体" w:hAnsi="宋体" w:cs="宋体"/>
          <w:color w:val="000000" w:themeColor="text1"/>
          <w:kern w:val="0"/>
          <w:sz w:val="28"/>
          <w:szCs w:val="28"/>
          <w:lang w:val="zh-CN"/>
          <w14:textFill>
            <w14:solidFill>
              <w14:schemeClr w14:val="tx1"/>
            </w14:solidFill>
          </w14:textFill>
        </w:rPr>
        <w:t>、本单位承诺严格遵守安全生产法律、法规、规章及规范性文件，严格落实安全生产主体责任。如因未履行上述承诺导致发生安全生产违法违规行为，本单位自愿承担相应责任。</w:t>
      </w:r>
    </w:p>
    <w:p>
      <w:pPr>
        <w:keepNext w:val="0"/>
        <w:keepLines w:val="0"/>
        <w:pageBreakBefore w:val="0"/>
        <w:widowControl/>
        <w:kinsoku/>
        <w:wordWrap/>
        <w:overflowPunct/>
        <w:topLinePunct w:val="0"/>
        <w:autoSpaceDE/>
        <w:autoSpaceDN/>
        <w:bidi w:val="0"/>
        <w:adjustRightInd/>
        <w:snapToGrid/>
        <w:spacing w:line="460" w:lineRule="exact"/>
        <w:ind w:firstLine="544" w:firstLineChars="200"/>
        <w:textAlignment w:val="auto"/>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3</w:t>
      </w:r>
      <w:r>
        <w:rPr>
          <w:rFonts w:hint="eastAsia" w:ascii="宋体" w:hAnsi="宋体" w:cs="宋体"/>
          <w:color w:val="000000" w:themeColor="text1"/>
          <w:kern w:val="0"/>
          <w:sz w:val="28"/>
          <w:szCs w:val="28"/>
          <w:lang w:val="zh-CN"/>
          <w14:textFill>
            <w14:solidFill>
              <w14:schemeClr w14:val="tx1"/>
            </w14:solidFill>
          </w14:textFill>
        </w:rPr>
        <w:t>、本单位（人）同意将本申请材料向依法审核工作人员和评审专家公开，对依法审核或者评审过程中公开的信息，由审核工作人员和评审专家承担保密义务，深圳市规划和自然资源局免予承担责任。</w:t>
      </w:r>
    </w:p>
    <w:p>
      <w:pPr>
        <w:keepNext w:val="0"/>
        <w:keepLines w:val="0"/>
        <w:pageBreakBefore w:val="0"/>
        <w:widowControl/>
        <w:kinsoku/>
        <w:wordWrap/>
        <w:overflowPunct/>
        <w:topLinePunct w:val="0"/>
        <w:autoSpaceDE/>
        <w:autoSpaceDN/>
        <w:bidi w:val="0"/>
        <w:adjustRightInd/>
        <w:snapToGrid/>
        <w:spacing w:line="460" w:lineRule="exact"/>
        <w:ind w:firstLine="544" w:firstLineChars="200"/>
        <w:textAlignment w:val="auto"/>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4</w:t>
      </w:r>
      <w:r>
        <w:rPr>
          <w:rFonts w:hint="eastAsia" w:ascii="宋体" w:hAnsi="宋体" w:cs="宋体"/>
          <w:color w:val="000000" w:themeColor="text1"/>
          <w:kern w:val="0"/>
          <w:sz w:val="28"/>
          <w:szCs w:val="28"/>
          <w:lang w:val="zh-CN"/>
          <w14:textFill>
            <w14:solidFill>
              <w14:schemeClr w14:val="tx1"/>
            </w14:solidFill>
          </w14:textFill>
        </w:rPr>
        <w:t>、本单位承诺不存在到期未申请验收或者验收未通过的项目，所申报项目无下列情形之一：（</w:t>
      </w:r>
      <w:r>
        <w:rPr>
          <w:rFonts w:ascii="宋体" w:hAnsi="宋体" w:cs="宋体"/>
          <w:color w:val="000000" w:themeColor="text1"/>
          <w:kern w:val="0"/>
          <w:sz w:val="28"/>
          <w:szCs w:val="28"/>
          <w:lang w:val="zh-CN"/>
          <w14:textFill>
            <w14:solidFill>
              <w14:schemeClr w14:val="tx1"/>
            </w14:solidFill>
          </w14:textFill>
        </w:rPr>
        <w:t>1</w:t>
      </w:r>
      <w:r>
        <w:rPr>
          <w:rFonts w:hint="eastAsia" w:ascii="宋体" w:hAnsi="宋体" w:cs="宋体"/>
          <w:color w:val="000000" w:themeColor="text1"/>
          <w:kern w:val="0"/>
          <w:sz w:val="28"/>
          <w:szCs w:val="28"/>
          <w:lang w:val="zh-CN"/>
          <w14:textFill>
            <w14:solidFill>
              <w14:schemeClr w14:val="tx1"/>
            </w14:solidFill>
          </w14:textFill>
        </w:rPr>
        <w:t>）知识产权争议；（</w:t>
      </w:r>
      <w:r>
        <w:rPr>
          <w:rFonts w:ascii="宋体" w:hAnsi="宋体" w:cs="宋体"/>
          <w:color w:val="000000" w:themeColor="text1"/>
          <w:kern w:val="0"/>
          <w:sz w:val="28"/>
          <w:szCs w:val="28"/>
          <w:lang w:val="zh-CN"/>
          <w14:textFill>
            <w14:solidFill>
              <w14:schemeClr w14:val="tx1"/>
            </w14:solidFill>
          </w14:textFill>
        </w:rPr>
        <w:t>2</w:t>
      </w:r>
      <w:r>
        <w:rPr>
          <w:rFonts w:hint="eastAsia" w:ascii="宋体" w:hAnsi="宋体" w:cs="宋体"/>
          <w:color w:val="000000" w:themeColor="text1"/>
          <w:kern w:val="0"/>
          <w:sz w:val="28"/>
          <w:szCs w:val="28"/>
          <w:lang w:val="zh-CN"/>
          <w14:textFill>
            <w14:solidFill>
              <w14:schemeClr w14:val="tx1"/>
            </w14:solidFill>
          </w14:textFill>
        </w:rPr>
        <w:t>）已获得政府投资或市级财政性专项资金资助或奖励。</w:t>
      </w:r>
    </w:p>
    <w:p>
      <w:pPr>
        <w:keepNext w:val="0"/>
        <w:keepLines w:val="0"/>
        <w:pageBreakBefore w:val="0"/>
        <w:widowControl/>
        <w:kinsoku/>
        <w:wordWrap/>
        <w:overflowPunct/>
        <w:topLinePunct w:val="0"/>
        <w:autoSpaceDE/>
        <w:autoSpaceDN/>
        <w:bidi w:val="0"/>
        <w:adjustRightInd/>
        <w:snapToGrid/>
        <w:spacing w:line="460" w:lineRule="exact"/>
        <w:ind w:firstLine="555"/>
        <w:textAlignment w:val="auto"/>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5</w:t>
      </w:r>
      <w:r>
        <w:rPr>
          <w:rFonts w:hint="eastAsia" w:ascii="宋体" w:hAnsi="宋体" w:cs="宋体"/>
          <w:color w:val="000000" w:themeColor="text1"/>
          <w:kern w:val="0"/>
          <w:sz w:val="28"/>
          <w:szCs w:val="28"/>
          <w:lang w:val="zh-CN"/>
          <w14:textFill>
            <w14:solidFill>
              <w14:schemeClr w14:val="tx1"/>
            </w14:solidFill>
          </w14:textFill>
        </w:rPr>
        <w:t>、本单位承诺不委托中介机构申报该项目。</w:t>
      </w:r>
    </w:p>
    <w:p>
      <w:pPr>
        <w:keepNext w:val="0"/>
        <w:keepLines w:val="0"/>
        <w:pageBreakBefore w:val="0"/>
        <w:widowControl/>
        <w:kinsoku/>
        <w:wordWrap/>
        <w:overflowPunct/>
        <w:topLinePunct w:val="0"/>
        <w:autoSpaceDE/>
        <w:autoSpaceDN/>
        <w:bidi w:val="0"/>
        <w:adjustRightInd/>
        <w:snapToGrid/>
        <w:spacing w:line="460" w:lineRule="exact"/>
        <w:ind w:firstLine="555"/>
        <w:textAlignment w:val="auto"/>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6</w:t>
      </w:r>
      <w:r>
        <w:rPr>
          <w:rFonts w:hint="eastAsia" w:ascii="宋体" w:hAnsi="宋体" w:cs="宋体"/>
          <w:color w:val="000000" w:themeColor="text1"/>
          <w:kern w:val="0"/>
          <w:sz w:val="28"/>
          <w:szCs w:val="28"/>
          <w:lang w:val="zh-CN"/>
          <w14:textFill>
            <w14:solidFill>
              <w14:schemeClr w14:val="tx1"/>
            </w14:solidFill>
          </w14:textFill>
        </w:rPr>
        <w:t>、本单位不存在涉及重大诉讼、仲裁或严重行政违法被处罚情况，如因诉讼、仲裁或行政处罚执行导致财政资助资金被扣划、冻结的，本单位有义务申请撤销项目将财政资助资金全额退还市财政。</w:t>
      </w:r>
    </w:p>
    <w:p>
      <w:pPr>
        <w:keepNext w:val="0"/>
        <w:keepLines w:val="0"/>
        <w:pageBreakBefore w:val="0"/>
        <w:widowControl/>
        <w:kinsoku/>
        <w:wordWrap/>
        <w:overflowPunct/>
        <w:topLinePunct w:val="0"/>
        <w:autoSpaceDE/>
        <w:autoSpaceDN/>
        <w:bidi w:val="0"/>
        <w:adjustRightInd/>
        <w:snapToGrid/>
        <w:spacing w:line="460" w:lineRule="exact"/>
        <w:ind w:firstLine="408" w:firstLineChars="150"/>
        <w:textAlignment w:val="auto"/>
        <w:rPr>
          <w:rFonts w:ascii="宋体" w:cs="宋体"/>
          <w:color w:val="000000" w:themeColor="text1"/>
          <w:kern w:val="0"/>
          <w:sz w:val="28"/>
          <w:szCs w:val="28"/>
          <w:lang w:val="zh-CN"/>
          <w14:textFill>
            <w14:solidFill>
              <w14:schemeClr w14:val="tx1"/>
            </w14:solidFill>
          </w14:textFill>
        </w:rPr>
      </w:pPr>
      <w:r>
        <w:rPr>
          <w:rFonts w:ascii="宋体" w:hAnsi="宋体" w:cs="宋体"/>
          <w:color w:val="000000" w:themeColor="text1"/>
          <w:kern w:val="0"/>
          <w:sz w:val="28"/>
          <w:szCs w:val="28"/>
          <w:lang w:val="zh-CN"/>
          <w14:textFill>
            <w14:solidFill>
              <w14:schemeClr w14:val="tx1"/>
            </w14:solidFill>
          </w14:textFill>
        </w:rPr>
        <w:t>7</w:t>
      </w:r>
      <w:r>
        <w:rPr>
          <w:rFonts w:hint="eastAsia" w:ascii="宋体" w:hAnsi="宋体" w:cs="宋体"/>
          <w:color w:val="000000" w:themeColor="text1"/>
          <w:kern w:val="0"/>
          <w:sz w:val="28"/>
          <w:szCs w:val="28"/>
          <w:lang w:val="zh-CN"/>
          <w14:textFill>
            <w14:solidFill>
              <w14:schemeClr w14:val="tx1"/>
            </w14:solidFill>
          </w14:textFill>
        </w:rPr>
        <w:t>、本申请材料仅为申请深圳市规划和自然资源局农业发展专项资金农（渔业类）扶持项目制作并已自行备份，不再要求深圳市规划和自然资源局予以退还。</w:t>
      </w:r>
    </w:p>
    <w:p>
      <w:pPr>
        <w:keepNext w:val="0"/>
        <w:keepLines w:val="0"/>
        <w:pageBreakBefore w:val="0"/>
        <w:widowControl/>
        <w:kinsoku/>
        <w:wordWrap/>
        <w:overflowPunct/>
        <w:topLinePunct w:val="0"/>
        <w:autoSpaceDE/>
        <w:autoSpaceDN/>
        <w:bidi w:val="0"/>
        <w:adjustRightInd/>
        <w:snapToGrid/>
        <w:spacing w:line="460" w:lineRule="exact"/>
        <w:ind w:firstLine="544" w:firstLineChars="200"/>
        <w:textAlignment w:val="auto"/>
        <w:rPr>
          <w:rFonts w:ascii="宋体" w:hAnsi="宋体" w:cs="宋体"/>
          <w:color w:val="000000" w:themeColor="text1"/>
          <w:kern w:val="0"/>
          <w:sz w:val="28"/>
          <w:szCs w:val="28"/>
          <w:lang w:val="zh-CN"/>
          <w14:textFill>
            <w14:solidFill>
              <w14:schemeClr w14:val="tx1"/>
            </w14:solidFill>
          </w14:textFill>
        </w:rPr>
      </w:pPr>
      <w:r>
        <w:rPr>
          <w:rFonts w:hint="eastAsia" w:ascii="宋体" w:hAnsi="宋体" w:cs="宋体"/>
          <w:color w:val="000000" w:themeColor="text1"/>
          <w:kern w:val="0"/>
          <w:sz w:val="28"/>
          <w:szCs w:val="28"/>
          <w:lang w:val="zh-CN"/>
          <w14:textFill>
            <w14:solidFill>
              <w14:schemeClr w14:val="tx1"/>
            </w14:solidFill>
          </w14:textFill>
        </w:rPr>
        <w:t>特此承诺。</w:t>
      </w:r>
    </w:p>
    <w:p>
      <w:pPr>
        <w:keepNext w:val="0"/>
        <w:keepLines w:val="0"/>
        <w:pageBreakBefore w:val="0"/>
        <w:widowControl/>
        <w:kinsoku/>
        <w:wordWrap/>
        <w:overflowPunct/>
        <w:topLinePunct w:val="0"/>
        <w:autoSpaceDE/>
        <w:autoSpaceDN/>
        <w:bidi w:val="0"/>
        <w:adjustRightInd/>
        <w:snapToGrid/>
        <w:spacing w:line="460" w:lineRule="exact"/>
        <w:ind w:firstLine="4896" w:firstLineChars="1800"/>
        <w:textAlignment w:val="auto"/>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承诺单位（盖章）</w:t>
      </w:r>
      <w:bookmarkStart w:id="0" w:name="_GoBack"/>
      <w:bookmarkEnd w:id="0"/>
    </w:p>
    <w:p>
      <w:pPr>
        <w:keepNext w:val="0"/>
        <w:keepLines w:val="0"/>
        <w:pageBreakBefore w:val="0"/>
        <w:widowControl/>
        <w:kinsoku/>
        <w:wordWrap/>
        <w:overflowPunct/>
        <w:topLinePunct w:val="0"/>
        <w:autoSpaceDE/>
        <w:autoSpaceDN/>
        <w:bidi w:val="0"/>
        <w:adjustRightInd/>
        <w:snapToGrid/>
        <w:spacing w:line="460" w:lineRule="exact"/>
        <w:ind w:firstLine="4896" w:firstLineChars="1800"/>
        <w:textAlignment w:val="auto"/>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法人代表（签字）</w:t>
      </w:r>
    </w:p>
    <w:p>
      <w:pPr>
        <w:keepNext w:val="0"/>
        <w:keepLines w:val="0"/>
        <w:pageBreakBefore w:val="0"/>
        <w:widowControl/>
        <w:kinsoku/>
        <w:wordWrap/>
        <w:overflowPunct/>
        <w:topLinePunct w:val="0"/>
        <w:autoSpaceDE/>
        <w:autoSpaceDN/>
        <w:bidi w:val="0"/>
        <w:adjustRightInd/>
        <w:snapToGrid/>
        <w:spacing w:line="460" w:lineRule="exact"/>
        <w:ind w:firstLine="6256" w:firstLineChars="2300"/>
        <w:textAlignment w:val="auto"/>
        <w:rPr>
          <w:rFonts w:ascii="宋体" w:hAnsi="宋体" w:cs="宋体"/>
          <w:color w:val="000000" w:themeColor="text1"/>
          <w:kern w:val="0"/>
          <w:sz w:val="28"/>
          <w:szCs w:val="28"/>
          <w14:textFill>
            <w14:solidFill>
              <w14:schemeClr w14:val="tx1"/>
            </w14:solidFill>
          </w14:textFill>
        </w:rPr>
      </w:pPr>
      <w:r>
        <w:rPr>
          <w:rFonts w:hint="eastAsia" w:ascii="宋体" w:hAnsi="宋体" w:cs="宋体"/>
          <w:color w:val="000000" w:themeColor="text1"/>
          <w:kern w:val="0"/>
          <w:sz w:val="28"/>
          <w:szCs w:val="28"/>
          <w14:textFill>
            <w14:solidFill>
              <w14:schemeClr w14:val="tx1"/>
            </w14:solidFill>
          </w14:textFill>
        </w:rPr>
        <w:t xml:space="preserve">   年   月  日</w:t>
      </w:r>
    </w:p>
    <w:sectPr>
      <w:footerReference r:id="rId5" w:type="default"/>
      <w:type w:val="oddPage"/>
      <w:pgSz w:w="11906" w:h="16838"/>
      <w:pgMar w:top="1701" w:right="1418" w:bottom="1701" w:left="1418" w:header="851" w:footer="1134" w:gutter="0"/>
      <w:cols w:space="720" w:num="1"/>
      <w:formProt w:val="0"/>
      <w:docGrid w:type="linesAndChars" w:linePitch="573" w:charSpace="-184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2"/>
      <w:tabs>
        <w:tab w:val="clear" w:pos="4153"/>
        <w:tab w:val="clear" w:pos="8306"/>
      </w:tabs>
      <w:ind w:left="350" w:right="360"/>
      <w:rPr>
        <w:rFonts w:ascii="宋体" w:eastAsia="宋体"/>
        <w:sz w:val="28"/>
      </w:rPr>
    </w:pPr>
    <w:r>
      <w:rPr>
        <w:rFonts w:ascii="宋体"/>
      </w:rPr>
      <w:fldChar w:fldCharType="begin"/>
    </w:r>
    <w:r>
      <w:rPr>
        <w:rStyle w:val="7"/>
        <w:rFonts w:ascii="宋体"/>
      </w:rPr>
      <w:instrText xml:space="preserve"> IF  &lt;= </w:instrText>
    </w:r>
    <w:r>
      <w:rPr>
        <w:rFonts w:ascii="宋体"/>
      </w:rPr>
      <w:fldChar w:fldCharType="begin"/>
    </w:r>
    <w:r>
      <w:rPr>
        <w:rStyle w:val="7"/>
        <w:rFonts w:ascii="宋体"/>
      </w:rPr>
      <w:instrText xml:space="preserve"> PAGEREF GWDocEnd  \* MERGEFORMAT </w:instrText>
    </w:r>
    <w:r>
      <w:rPr>
        <w:rFonts w:ascii="宋体"/>
      </w:rPr>
      <w:fldChar w:fldCharType="separate"/>
    </w:r>
    <w:r>
      <w:rPr>
        <w:rFonts w:hint="eastAsia" w:ascii="宋体"/>
        <w:b/>
        <w:bCs/>
      </w:rPr>
      <w:instrText xml:space="preserve">错误!未定义书签。</w:instrText>
    </w:r>
    <w:r>
      <w:rPr>
        <w:rFonts w:ascii="宋体"/>
      </w:rPr>
      <w:fldChar w:fldCharType="end"/>
    </w:r>
    <w:r>
      <w:rPr>
        <w:rStyle w:val="7"/>
        <w:rFonts w:ascii="宋体"/>
      </w:rPr>
      <w:instrText xml:space="preserve"> "</w:instrText>
    </w:r>
    <w:r>
      <w:rPr>
        <w:rStyle w:val="7"/>
        <w:rFonts w:hint="eastAsia" w:ascii="宋体"/>
      </w:rPr>
      <w:instrText xml:space="preserve">—</w:instrText>
    </w:r>
    <w:r>
      <w:rPr>
        <w:rStyle w:val="7"/>
        <w:rFonts w:ascii="宋体"/>
      </w:rPr>
      <w:instrText xml:space="preserve"> " " " \* MERGEFORMAT </w:instrText>
    </w:r>
    <w:r>
      <w:rPr>
        <w:rFonts w:ascii="宋体"/>
      </w:rPr>
      <w:fldChar w:fldCharType="separate"/>
    </w:r>
    <w:r>
      <w:rPr>
        <w:rStyle w:val="7"/>
        <w:rFonts w:hint="eastAsia"/>
      </w:rPr>
      <w:t>错误</w:t>
    </w:r>
    <w:r>
      <w:rPr>
        <w:rFonts w:hint="eastAsia" w:ascii="宋体"/>
        <w:b/>
        <w:bCs/>
      </w:rPr>
      <w:t>!未定义书签。</w:t>
    </w:r>
    <w:r>
      <w:rPr>
        <w:rFonts w:ascii="宋体"/>
      </w:rPr>
      <w:fldChar w:fldCharType="end"/>
    </w:r>
    <w:r>
      <w:rPr>
        <w:rFonts w:ascii="宋体"/>
      </w:rPr>
      <w:fldChar w:fldCharType="begin"/>
    </w:r>
    <w:r>
      <w:rPr>
        <w:rStyle w:val="7"/>
        <w:rFonts w:ascii="宋体"/>
      </w:rPr>
      <w:instrText xml:space="preserve"> IF </w:instrText>
    </w:r>
    <w:r>
      <w:rPr>
        <w:rFonts w:ascii="宋体"/>
      </w:rPr>
      <w:fldChar w:fldCharType="begin"/>
    </w:r>
    <w:r>
      <w:rPr>
        <w:rStyle w:val="7"/>
        <w:rFonts w:ascii="宋体"/>
      </w:rPr>
      <w:instrText xml:space="preserve"> PAGE  \* MERGEFORMAT </w:instrText>
    </w:r>
    <w:r>
      <w:rPr>
        <w:rFonts w:ascii="宋体"/>
      </w:rPr>
      <w:fldChar w:fldCharType="separate"/>
    </w:r>
    <w:r>
      <w:rPr>
        <w:rStyle w:val="7"/>
      </w:rPr>
      <w:instrText xml:space="preserve">1</w:instrText>
    </w:r>
    <w:r>
      <w:rPr>
        <w:rFonts w:ascii="宋体"/>
      </w:rPr>
      <w:fldChar w:fldCharType="end"/>
    </w:r>
    <w:r>
      <w:rPr>
        <w:rStyle w:val="7"/>
        <w:rFonts w:ascii="宋体"/>
      </w:rPr>
      <w:instrText xml:space="preserve"> &lt;= </w:instrText>
    </w:r>
    <w:r>
      <w:rPr>
        <w:rFonts w:ascii="宋体"/>
      </w:rPr>
      <w:fldChar w:fldCharType="begin"/>
    </w:r>
    <w:r>
      <w:rPr>
        <w:rStyle w:val="7"/>
        <w:rFonts w:ascii="宋体"/>
      </w:rPr>
      <w:instrText xml:space="preserve"> PAGEREF GWDocEnd  \* MERGEFORMAT </w:instrText>
    </w:r>
    <w:r>
      <w:rPr>
        <w:rFonts w:ascii="宋体"/>
      </w:rPr>
      <w:fldChar w:fldCharType="separate"/>
    </w:r>
    <w:r>
      <w:rPr>
        <w:rFonts w:hint="eastAsia" w:ascii="宋体"/>
        <w:b/>
        <w:bCs/>
      </w:rPr>
      <w:instrText xml:space="preserve">错误!未定义书签。</w:instrText>
    </w:r>
    <w:r>
      <w:rPr>
        <w:rFonts w:ascii="宋体"/>
      </w:rPr>
      <w:fldChar w:fldCharType="end"/>
    </w:r>
    <w:r>
      <w:rPr>
        <w:rStyle w:val="7"/>
        <w:rFonts w:ascii="宋体"/>
      </w:rPr>
      <w:instrText xml:space="preserve"> </w:instrText>
    </w:r>
    <w:r>
      <w:rPr>
        <w:rFonts w:ascii="宋体"/>
      </w:rPr>
      <w:fldChar w:fldCharType="begin"/>
    </w:r>
    <w:r>
      <w:rPr>
        <w:rStyle w:val="7"/>
        <w:rFonts w:ascii="宋体"/>
      </w:rPr>
      <w:instrText xml:space="preserve"> PAGE  \* MERGEFORMAT </w:instrText>
    </w:r>
    <w:r>
      <w:rPr>
        <w:rFonts w:ascii="宋体"/>
      </w:rPr>
      <w:fldChar w:fldCharType="separate"/>
    </w:r>
    <w:r>
      <w:rPr>
        <w:rStyle w:val="7"/>
      </w:rPr>
      <w:instrText xml:space="preserve">1</w:instrText>
    </w:r>
    <w:r>
      <w:rPr>
        <w:rFonts w:ascii="宋体"/>
      </w:rPr>
      <w:fldChar w:fldCharType="end"/>
    </w:r>
    <w:r>
      <w:rPr>
        <w:rStyle w:val="7"/>
        <w:rFonts w:ascii="宋体"/>
      </w:rPr>
      <w:instrText xml:space="preserve"> " " \* MERGEFORMAT </w:instrText>
    </w:r>
    <w:r>
      <w:rPr>
        <w:rFonts w:ascii="宋体"/>
      </w:rPr>
      <w:fldChar w:fldCharType="separate"/>
    </w:r>
    <w:r>
      <w:rPr>
        <w:rStyle w:val="7"/>
      </w:rPr>
      <w:t>1</w:t>
    </w:r>
    <w:r>
      <w:rPr>
        <w:rFonts w:ascii="宋体"/>
      </w:rPr>
      <w:fldChar w:fldCharType="end"/>
    </w:r>
    <w:r>
      <w:rPr>
        <w:rFonts w:ascii="宋体"/>
      </w:rPr>
      <w:fldChar w:fldCharType="begin"/>
    </w:r>
    <w:r>
      <w:rPr>
        <w:rStyle w:val="7"/>
        <w:rFonts w:ascii="宋体"/>
      </w:rPr>
      <w:instrText xml:space="preserve"> IF </w:instrText>
    </w:r>
    <w:r>
      <w:rPr>
        <w:rFonts w:ascii="宋体"/>
      </w:rPr>
      <w:fldChar w:fldCharType="begin"/>
    </w:r>
    <w:r>
      <w:rPr>
        <w:rStyle w:val="7"/>
        <w:rFonts w:ascii="宋体"/>
      </w:rPr>
      <w:instrText xml:space="preserve"> PAGE  \* MERGEFORMAT </w:instrText>
    </w:r>
    <w:r>
      <w:rPr>
        <w:rFonts w:ascii="宋体"/>
      </w:rPr>
      <w:fldChar w:fldCharType="separate"/>
    </w:r>
    <w:r>
      <w:rPr>
        <w:rStyle w:val="7"/>
      </w:rPr>
      <w:instrText xml:space="preserve">1</w:instrText>
    </w:r>
    <w:r>
      <w:rPr>
        <w:rFonts w:ascii="宋体"/>
      </w:rPr>
      <w:fldChar w:fldCharType="end"/>
    </w:r>
    <w:r>
      <w:rPr>
        <w:rStyle w:val="7"/>
        <w:rFonts w:ascii="宋体"/>
      </w:rPr>
      <w:instrText xml:space="preserve"> &lt;= </w:instrText>
    </w:r>
    <w:r>
      <w:rPr>
        <w:rFonts w:ascii="宋体"/>
      </w:rPr>
      <w:fldChar w:fldCharType="begin"/>
    </w:r>
    <w:r>
      <w:rPr>
        <w:rStyle w:val="7"/>
        <w:rFonts w:ascii="宋体"/>
      </w:rPr>
      <w:instrText xml:space="preserve"> PAGEREF GWDocEnd  \* MERGEFORMAT </w:instrText>
    </w:r>
    <w:r>
      <w:rPr>
        <w:rFonts w:ascii="宋体"/>
      </w:rPr>
      <w:fldChar w:fldCharType="separate"/>
    </w:r>
    <w:r>
      <w:rPr>
        <w:rFonts w:hint="eastAsia" w:ascii="宋体"/>
        <w:b/>
        <w:bCs/>
      </w:rPr>
      <w:instrText xml:space="preserve">错误!未定义书签。</w:instrText>
    </w:r>
    <w:r>
      <w:rPr>
        <w:rFonts w:ascii="宋体"/>
      </w:rPr>
      <w:fldChar w:fldCharType="end"/>
    </w:r>
    <w:r>
      <w:rPr>
        <w:rStyle w:val="7"/>
        <w:rFonts w:ascii="宋体"/>
      </w:rPr>
      <w:instrText xml:space="preserve"> " </w:instrText>
    </w:r>
    <w:r>
      <w:rPr>
        <w:rStyle w:val="7"/>
        <w:rFonts w:hint="eastAsia" w:ascii="宋体"/>
      </w:rPr>
      <w:instrText xml:space="preserve">—</w:instrText>
    </w:r>
    <w:r>
      <w:rPr>
        <w:rStyle w:val="7"/>
        <w:rFonts w:ascii="宋体"/>
      </w:rPr>
      <w:instrText xml:space="preserve">" " " \* MERGEFORMAT </w:instrText>
    </w:r>
    <w:r>
      <w:rPr>
        <w:rFonts w:ascii="宋体"/>
      </w:rPr>
      <w:fldChar w:fldCharType="separate"/>
    </w:r>
    <w:r>
      <w:rPr>
        <w:rStyle w:val="7"/>
        <w:rFonts w:ascii="宋体"/>
      </w:rPr>
      <w:t xml:space="preserve"> </w:t>
    </w:r>
    <w:r>
      <w:rPr>
        <w:rStyle w:val="7"/>
        <w:rFonts w:hint="eastAsia" w:ascii="宋体"/>
      </w:rPr>
      <w:t>—</w:t>
    </w:r>
    <w:r>
      <w:rPr>
        <w:rFonts w:ascii="宋体"/>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wNjYzMGZmYjVkMTA0NjgyYzcyZGIyMGE0NTQ0YzcifQ=="/>
  </w:docVars>
  <w:rsids>
    <w:rsidRoot w:val="003E1A89"/>
    <w:rsid w:val="00016744"/>
    <w:rsid w:val="000775C9"/>
    <w:rsid w:val="00110861"/>
    <w:rsid w:val="001260CC"/>
    <w:rsid w:val="00291436"/>
    <w:rsid w:val="002E0375"/>
    <w:rsid w:val="002F284D"/>
    <w:rsid w:val="003510AB"/>
    <w:rsid w:val="00353877"/>
    <w:rsid w:val="003E1A89"/>
    <w:rsid w:val="00463ACA"/>
    <w:rsid w:val="00474CB9"/>
    <w:rsid w:val="00511303"/>
    <w:rsid w:val="00566FDE"/>
    <w:rsid w:val="005929A4"/>
    <w:rsid w:val="005A1210"/>
    <w:rsid w:val="005C7A84"/>
    <w:rsid w:val="005E45A8"/>
    <w:rsid w:val="00600653"/>
    <w:rsid w:val="007E58F8"/>
    <w:rsid w:val="0083548B"/>
    <w:rsid w:val="009063EE"/>
    <w:rsid w:val="009566CB"/>
    <w:rsid w:val="009D7BAF"/>
    <w:rsid w:val="009F1EFE"/>
    <w:rsid w:val="00A31C4D"/>
    <w:rsid w:val="00A7100D"/>
    <w:rsid w:val="00AA25AB"/>
    <w:rsid w:val="00AF74B4"/>
    <w:rsid w:val="00B44ECD"/>
    <w:rsid w:val="00B95D0E"/>
    <w:rsid w:val="00C34E8F"/>
    <w:rsid w:val="00C66966"/>
    <w:rsid w:val="00C71AB6"/>
    <w:rsid w:val="00CD03E5"/>
    <w:rsid w:val="00CF242D"/>
    <w:rsid w:val="00D04D03"/>
    <w:rsid w:val="00D32638"/>
    <w:rsid w:val="00D70973"/>
    <w:rsid w:val="00DE01F1"/>
    <w:rsid w:val="00E06215"/>
    <w:rsid w:val="00EC1219"/>
    <w:rsid w:val="00ED10B6"/>
    <w:rsid w:val="00ED4027"/>
    <w:rsid w:val="00FA0810"/>
    <w:rsid w:val="00FD7405"/>
    <w:rsid w:val="00FF086C"/>
    <w:rsid w:val="02F06C7C"/>
    <w:rsid w:val="040E083F"/>
    <w:rsid w:val="05D31CC3"/>
    <w:rsid w:val="073361C3"/>
    <w:rsid w:val="0AD03290"/>
    <w:rsid w:val="0AD24975"/>
    <w:rsid w:val="18D370DA"/>
    <w:rsid w:val="1A7FA3DF"/>
    <w:rsid w:val="1B9A1899"/>
    <w:rsid w:val="1FB2ECA0"/>
    <w:rsid w:val="201235AC"/>
    <w:rsid w:val="235115ED"/>
    <w:rsid w:val="2A6A636A"/>
    <w:rsid w:val="2EFE0081"/>
    <w:rsid w:val="329D2DAC"/>
    <w:rsid w:val="348750EB"/>
    <w:rsid w:val="3AEF2CA3"/>
    <w:rsid w:val="431F1DE3"/>
    <w:rsid w:val="4B7F98D7"/>
    <w:rsid w:val="4D2A216D"/>
    <w:rsid w:val="4EA76741"/>
    <w:rsid w:val="4EDBE1C5"/>
    <w:rsid w:val="52B543B5"/>
    <w:rsid w:val="54AB6443"/>
    <w:rsid w:val="54FFC9CE"/>
    <w:rsid w:val="575C512A"/>
    <w:rsid w:val="59126C90"/>
    <w:rsid w:val="5D0D0B4F"/>
    <w:rsid w:val="5E1412B2"/>
    <w:rsid w:val="5E7304B6"/>
    <w:rsid w:val="62DF3989"/>
    <w:rsid w:val="65291354"/>
    <w:rsid w:val="67C31EEC"/>
    <w:rsid w:val="6AE62BF9"/>
    <w:rsid w:val="6C67FF3A"/>
    <w:rsid w:val="750C1302"/>
    <w:rsid w:val="75463D95"/>
    <w:rsid w:val="75A30FCD"/>
    <w:rsid w:val="7AC47215"/>
    <w:rsid w:val="7CF76109"/>
    <w:rsid w:val="7FE33ADF"/>
    <w:rsid w:val="7FFE0F83"/>
    <w:rsid w:val="8B7F3520"/>
    <w:rsid w:val="8F7DEFCD"/>
    <w:rsid w:val="9BC31337"/>
    <w:rsid w:val="B57E64C0"/>
    <w:rsid w:val="DAFEBEED"/>
    <w:rsid w:val="E93DF809"/>
    <w:rsid w:val="F7EC808B"/>
    <w:rsid w:val="F96E23D9"/>
    <w:rsid w:val="FBDFC49C"/>
    <w:rsid w:val="FC3FCC77"/>
    <w:rsid w:val="FCFD0E67"/>
    <w:rsid w:val="FDF74AD4"/>
    <w:rsid w:val="FEEB603F"/>
    <w:rsid w:val="FFDEB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rPr>
      <w:rFonts w:eastAsia="宋体"/>
      <w:sz w:val="28"/>
    </w:rPr>
  </w:style>
  <w:style w:type="character" w:customStyle="1" w:styleId="8">
    <w:name w:val="页脚 字符"/>
    <w:basedOn w:val="6"/>
    <w:link w:val="2"/>
    <w:qFormat/>
    <w:uiPriority w:val="0"/>
    <w:rPr>
      <w:rFonts w:ascii="Times New Roman" w:hAnsi="Times New Roman" w:eastAsia="仿宋_GB2312" w:cs="Times New Roman"/>
      <w:sz w:val="18"/>
      <w:szCs w:val="20"/>
    </w:rPr>
  </w:style>
  <w:style w:type="paragraph" w:customStyle="1" w:styleId="9">
    <w:name w:val="默认段落字体 Para Char Char"/>
    <w:basedOn w:val="1"/>
    <w:qFormat/>
    <w:uiPriority w:val="0"/>
    <w:rPr>
      <w:rFonts w:eastAsia="宋体"/>
      <w:sz w:val="21"/>
      <w:szCs w:val="24"/>
    </w:rPr>
  </w:style>
  <w:style w:type="character" w:customStyle="1" w:styleId="10">
    <w:name w:val="页眉 字符"/>
    <w:basedOn w:val="6"/>
    <w:link w:val="3"/>
    <w:qFormat/>
    <w:uiPriority w:val="99"/>
    <w:rPr>
      <w:rFonts w:ascii="Times New Roman" w:hAnsi="Times New Roman" w:eastAsia="仿宋_GB2312"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5269</Words>
  <Characters>5319</Characters>
  <Lines>50</Lines>
  <Paragraphs>14</Paragraphs>
  <TotalTime>21</TotalTime>
  <ScaleCrop>false</ScaleCrop>
  <LinksUpToDate>false</LinksUpToDate>
  <CharactersWithSpaces>5964</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2018-06-27T15:45:00Z</dcterms:created>
  <dc:creator>杨伟文</dc:creator>
  <cp:lastModifiedBy>yangww</cp:lastModifiedBy>
  <cp:lastPrinted>2022-06-22T11:14:00Z</cp:lastPrinted>
  <dcterms:modified xsi:type="dcterms:W3CDTF">2023-03-27T17:05:00Z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C11756A30C8C7F654970A062C318E7FA</vt:lpwstr>
  </property>
</Properties>
</file>